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15B" w:rsidRPr="000A187A" w:rsidRDefault="00F0415B" w:rsidP="00F0415B">
      <w:pP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0A187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0A18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187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выявить, проанализировать предложенную информацию с точки зрения финансов и решить задачу.</w:t>
      </w:r>
    </w:p>
    <w:p w:rsidR="00781B17" w:rsidRDefault="000A187A" w:rsidP="000A187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A18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Характеристики задания</w:t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81B17" w:rsidRDefault="00781B17" w:rsidP="000A187A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52357E">
        <w:rPr>
          <w:bCs/>
          <w:sz w:val="28"/>
          <w:szCs w:val="28"/>
        </w:rPr>
        <w:t>Содержательная область оценки</w:t>
      </w:r>
      <w:r w:rsidRPr="0052357E">
        <w:rPr>
          <w:sz w:val="28"/>
          <w:szCs w:val="28"/>
        </w:rPr>
        <w:t xml:space="preserve">: Доходы и расходы, семейный бюджет. </w:t>
      </w:r>
    </w:p>
    <w:p w:rsidR="000A187A" w:rsidRPr="00781B17" w:rsidRDefault="000A187A" w:rsidP="000A187A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781B17">
        <w:rPr>
          <w:sz w:val="28"/>
          <w:szCs w:val="28"/>
        </w:rPr>
        <w:t xml:space="preserve">Компетенция: умение  читать и извлекать  информацию в чеках магазинов, билетах, квитанциях; умение экономить денежные средства, используя различные виды скидок и акций.  </w:t>
      </w:r>
      <w:r w:rsidRPr="00781B17">
        <w:rPr>
          <w:sz w:val="28"/>
          <w:szCs w:val="28"/>
        </w:rPr>
        <w:br/>
      </w:r>
      <w:r w:rsidRPr="000A187A">
        <w:sym w:font="Symbol" w:char="F0B7"/>
      </w:r>
      <w:r w:rsidRPr="00781B17">
        <w:rPr>
          <w:sz w:val="28"/>
          <w:szCs w:val="28"/>
        </w:rPr>
        <w:t xml:space="preserve"> Знания: деньги и денежные операции, покупки</w:t>
      </w:r>
      <w:r w:rsidRPr="00781B17">
        <w:rPr>
          <w:sz w:val="28"/>
          <w:szCs w:val="28"/>
        </w:rPr>
        <w:br/>
      </w:r>
      <w:r w:rsidRPr="000A187A">
        <w:sym w:font="Symbol" w:char="F0B7"/>
      </w:r>
      <w:r w:rsidRPr="00781B17">
        <w:rPr>
          <w:sz w:val="28"/>
          <w:szCs w:val="28"/>
        </w:rPr>
        <w:t xml:space="preserve"> Контекст: личностный.</w:t>
      </w:r>
      <w:r w:rsidRPr="00781B17">
        <w:rPr>
          <w:sz w:val="28"/>
          <w:szCs w:val="28"/>
        </w:rPr>
        <w:br/>
      </w:r>
      <w:r w:rsidRPr="000A187A">
        <w:sym w:font="Symbol" w:char="F0B7"/>
      </w:r>
      <w:r w:rsidRPr="00781B17">
        <w:rPr>
          <w:sz w:val="28"/>
          <w:szCs w:val="28"/>
        </w:rPr>
        <w:t xml:space="preserve"> Процесс: анализ информации в финансовом контексте.</w:t>
      </w:r>
      <w:r w:rsidRPr="00781B17">
        <w:rPr>
          <w:sz w:val="28"/>
          <w:szCs w:val="28"/>
        </w:rPr>
        <w:br/>
      </w:r>
      <w:r w:rsidRPr="000A187A">
        <w:sym w:font="Symbol" w:char="F0B7"/>
      </w:r>
      <w:r w:rsidRPr="00781B17">
        <w:rPr>
          <w:sz w:val="28"/>
          <w:szCs w:val="28"/>
        </w:rPr>
        <w:t xml:space="preserve"> Уровень сложности: высокий.</w:t>
      </w:r>
      <w:r w:rsidRPr="00781B17">
        <w:rPr>
          <w:sz w:val="28"/>
          <w:szCs w:val="28"/>
        </w:rPr>
        <w:br/>
      </w:r>
      <w:r w:rsidRPr="000A187A">
        <w:sym w:font="Symbol" w:char="F0B7"/>
      </w:r>
      <w:r w:rsidRPr="00781B17">
        <w:rPr>
          <w:sz w:val="28"/>
          <w:szCs w:val="28"/>
        </w:rPr>
        <w:t xml:space="preserve"> Формат вопроса: анализ представленных финансовых документов.</w:t>
      </w:r>
    </w:p>
    <w:p w:rsidR="000A187A" w:rsidRPr="000A187A" w:rsidRDefault="000A187A" w:rsidP="000A187A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18"/>
        <w:gridCol w:w="10631"/>
      </w:tblGrid>
      <w:tr w:rsidR="000A187A" w:rsidRPr="00247182" w:rsidTr="000A187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Содержание критерия</w:t>
            </w:r>
          </w:p>
        </w:tc>
      </w:tr>
      <w:tr w:rsidR="000A187A" w:rsidRPr="00247182" w:rsidTr="000A187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принимается полностью,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если представлен ответ на задание</w:t>
            </w:r>
          </w:p>
        </w:tc>
      </w:tr>
      <w:tr w:rsidR="000A187A" w:rsidRPr="00247182" w:rsidTr="000A187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принимается частично, если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 имеются ошибки в подсчетах</w:t>
            </w:r>
          </w:p>
        </w:tc>
      </w:tr>
      <w:tr w:rsidR="000A187A" w:rsidRPr="00247182" w:rsidTr="000A187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0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87A" w:rsidRPr="00247182" w:rsidRDefault="000A187A" w:rsidP="000A1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не принимается,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если дан неправильный ответ</w:t>
            </w:r>
          </w:p>
        </w:tc>
      </w:tr>
    </w:tbl>
    <w:p w:rsidR="00E66441" w:rsidRDefault="00E66441"/>
    <w:tbl>
      <w:tblPr>
        <w:tblStyle w:val="a4"/>
        <w:tblW w:w="0" w:type="auto"/>
        <w:tblLayout w:type="fixed"/>
        <w:tblLook w:val="04A0"/>
      </w:tblPr>
      <w:tblGrid>
        <w:gridCol w:w="5778"/>
        <w:gridCol w:w="7230"/>
      </w:tblGrid>
      <w:tr w:rsidR="00F0415B" w:rsidTr="009E7E56">
        <w:tc>
          <w:tcPr>
            <w:tcW w:w="5778" w:type="dxa"/>
          </w:tcPr>
          <w:p w:rsidR="00F0415B" w:rsidRDefault="00F0415B">
            <w:r w:rsidRPr="00F0415B">
              <w:rPr>
                <w:noProof/>
              </w:rPr>
              <w:lastRenderedPageBreak/>
              <w:drawing>
                <wp:inline distT="0" distB="0" distL="0" distR="0">
                  <wp:extent cx="3295650" cy="5227320"/>
                  <wp:effectExtent l="1905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2DB47B3-EFB3-4C25-B870-3DFC4ECF74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2DB47B3-EFB3-4C25-B870-3DFC4ECF74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913" cy="523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F0415B" w:rsidRPr="00D75D35" w:rsidRDefault="00F0415B" w:rsidP="00F041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Мама отправила Мишу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 и бабушку Раю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за покупками в магазин.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Это был день недели -</w:t>
            </w:r>
            <w:r w:rsidR="000A187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среда. Мама знала, что в среду действуют скидки.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Она дала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им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 с собой </w:t>
            </w:r>
            <w:r w:rsidRPr="007501E5">
              <w:rPr>
                <w:rFonts w:ascii="Constantia" w:hAnsi="Constantia"/>
                <w:b/>
                <w:bCs/>
                <w:color w:val="000000"/>
                <w:kern w:val="24"/>
                <w:sz w:val="24"/>
                <w:szCs w:val="24"/>
              </w:rPr>
              <w:t>400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 руб. и список необходимых покупок: батон,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буханку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черного хлеба, пакет молока, пачку сливочного масла,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упаковку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сосисок.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Самому Мише хотелось выкроить из этой суммы денег, чтобы купить себе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мороженое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. Поблизости находил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ся </w:t>
            </w:r>
            <w:r w:rsidRPr="007471FA"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 xml:space="preserve">магазин, со следующими ценами на интересующий товар. Как </w:t>
            </w:r>
            <w:r>
              <w:rPr>
                <w:rFonts w:ascii="Constantia" w:hAnsi="Constantia"/>
                <w:color w:val="000000"/>
                <w:kern w:val="24"/>
                <w:sz w:val="24"/>
                <w:szCs w:val="24"/>
              </w:rPr>
              <w:t>вы думаете, купит бабушка Мише мороженое?</w:t>
            </w:r>
          </w:p>
          <w:tbl>
            <w:tblPr>
              <w:tblW w:w="6261" w:type="dxa"/>
              <w:tblLayout w:type="fixed"/>
              <w:tblCellMar>
                <w:left w:w="0" w:type="dxa"/>
                <w:right w:w="0" w:type="dxa"/>
              </w:tblCellMar>
              <w:tblLook w:val="0600"/>
            </w:tblPr>
            <w:tblGrid>
              <w:gridCol w:w="2292"/>
              <w:gridCol w:w="3969"/>
            </w:tblGrid>
            <w:tr w:rsidR="00F0415B" w:rsidRPr="00D75D35" w:rsidTr="000A187A">
              <w:trPr>
                <w:trHeight w:val="398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Товары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Arial" w:eastAsia="DejaVu Sans" w:hAnsi="Arial" w:cs="DejaVu Sans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Магазин</w:t>
                  </w:r>
                </w:p>
              </w:tc>
            </w:tr>
            <w:tr w:rsidR="00F0415B" w:rsidRPr="00D75D35" w:rsidTr="000A187A">
              <w:trPr>
                <w:trHeight w:val="398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Батон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color w:val="000000" w:themeColor="text1"/>
                      <w:kern w:val="24"/>
                      <w:sz w:val="28"/>
                      <w:szCs w:val="28"/>
                    </w:rPr>
                    <w:t>30 руб./шт.</w:t>
                  </w:r>
                </w:p>
              </w:tc>
            </w:tr>
            <w:tr w:rsidR="00F0415B" w:rsidRPr="00D75D35" w:rsidTr="000A187A">
              <w:trPr>
                <w:trHeight w:val="392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Сосиски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color w:val="000000" w:themeColor="text1"/>
                      <w:kern w:val="24"/>
                      <w:sz w:val="28"/>
                      <w:szCs w:val="28"/>
                    </w:rPr>
                    <w:t>244 руб./кг</w:t>
                  </w:r>
                </w:p>
              </w:tc>
            </w:tr>
            <w:tr w:rsidR="00F0415B" w:rsidRPr="00D75D35" w:rsidTr="000A187A">
              <w:trPr>
                <w:trHeight w:val="414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Черный хлеб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color w:val="000000" w:themeColor="text1"/>
                      <w:kern w:val="24"/>
                      <w:sz w:val="28"/>
                      <w:szCs w:val="28"/>
                    </w:rPr>
                    <w:t>28 руб./шт.</w:t>
                  </w:r>
                </w:p>
              </w:tc>
            </w:tr>
            <w:tr w:rsidR="00F0415B" w:rsidRPr="00D75D35" w:rsidTr="000A187A">
              <w:trPr>
                <w:trHeight w:val="408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Молоко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color w:val="000000" w:themeColor="text1"/>
                      <w:kern w:val="24"/>
                      <w:sz w:val="28"/>
                      <w:szCs w:val="28"/>
                    </w:rPr>
                    <w:t>45 руб./литр</w:t>
                  </w:r>
                </w:p>
              </w:tc>
            </w:tr>
            <w:tr w:rsidR="00F0415B" w:rsidRPr="00D75D35" w:rsidTr="000A187A">
              <w:trPr>
                <w:trHeight w:val="388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D75D35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75D35">
                    <w:rPr>
                      <w:rFonts w:ascii="Arial" w:eastAsia="DejaVu Sans" w:hAnsi="Arial" w:cs="DejaVu Sans"/>
                      <w:color w:val="000000" w:themeColor="text1"/>
                      <w:kern w:val="24"/>
                      <w:sz w:val="28"/>
                      <w:szCs w:val="28"/>
                    </w:rPr>
                    <w:t>78 руб./пачка</w:t>
                  </w:r>
                </w:p>
              </w:tc>
            </w:tr>
            <w:tr w:rsidR="00F0415B" w:rsidRPr="007A3CCE" w:rsidTr="000A187A">
              <w:trPr>
                <w:trHeight w:val="410"/>
              </w:trPr>
              <w:tc>
                <w:tcPr>
                  <w:tcW w:w="2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0415B" w:rsidRPr="007471FA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A3C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Мороженое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F0415B" w:rsidRPr="007A3CCE" w:rsidRDefault="00F0415B" w:rsidP="000A187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A3CCE">
                    <w:rPr>
                      <w:rFonts w:ascii="Arial" w:eastAsia="DejaVu Sans" w:hAnsi="Arial" w:cs="DejaVu Sans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29 руб./шт.</w:t>
                  </w:r>
                </w:p>
              </w:tc>
            </w:tr>
          </w:tbl>
          <w:p w:rsidR="00F0415B" w:rsidRDefault="00F0415B"/>
        </w:tc>
      </w:tr>
    </w:tbl>
    <w:p w:rsidR="00F0415B" w:rsidRDefault="00F0415B"/>
    <w:p w:rsidR="00F0415B" w:rsidRDefault="00F0415B"/>
    <w:p w:rsidR="00F0415B" w:rsidRDefault="00F0415B"/>
    <w:tbl>
      <w:tblPr>
        <w:tblStyle w:val="a4"/>
        <w:tblW w:w="0" w:type="auto"/>
        <w:tblLook w:val="04A0"/>
      </w:tblPr>
      <w:tblGrid>
        <w:gridCol w:w="6204"/>
        <w:gridCol w:w="7654"/>
      </w:tblGrid>
      <w:tr w:rsidR="00F0415B" w:rsidTr="009E7E56">
        <w:tc>
          <w:tcPr>
            <w:tcW w:w="6204" w:type="dxa"/>
          </w:tcPr>
          <w:p w:rsidR="00F0415B" w:rsidRDefault="00F0415B">
            <w:r w:rsidRPr="00F0415B">
              <w:rPr>
                <w:noProof/>
              </w:rPr>
              <w:drawing>
                <wp:inline distT="0" distB="0" distL="0" distR="0">
                  <wp:extent cx="2834640" cy="305562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0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F0415B" w:rsidRDefault="00F0415B">
            <w:r w:rsidRPr="00CA44CE">
              <w:rPr>
                <w:rFonts w:ascii="Times New Roman" w:hAnsi="Times New Roman" w:cs="Times New Roman"/>
                <w:sz w:val="28"/>
                <w:szCs w:val="28"/>
              </w:rPr>
              <w:t>Настя студентка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До института ей нужно добираться одним видом транспорта. Стоимость билета зависит от вида транспорта (муниципальный или коммерческий). Стоимость билета на муниципальный вид транспорта составляет 30 руб., а на коммерческий- 35 руб. В среднем в месяц она совершает 50 поездок. Настя оформила транспортную карту, как студент, и ежемесячно пополняет её на сумму в 500р. Оплачивая проезд транспортной картой, стоимость билета составляет 27 рублей. На каком транспорте выгодно ездить Насте? Достаточно ли денег кладёт Настя на карту? Сколько экономит Настя, пользуясь транспортной картой?</w:t>
            </w:r>
          </w:p>
        </w:tc>
      </w:tr>
      <w:tr w:rsidR="00F0415B" w:rsidTr="009E7E56">
        <w:tc>
          <w:tcPr>
            <w:tcW w:w="6204" w:type="dxa"/>
          </w:tcPr>
          <w:p w:rsidR="00F0415B" w:rsidRDefault="00F0415B">
            <w:r w:rsidRPr="00F0415B">
              <w:rPr>
                <w:noProof/>
              </w:rPr>
              <w:lastRenderedPageBreak/>
              <w:drawing>
                <wp:inline distT="0" distB="0" distL="0" distR="0">
                  <wp:extent cx="3032760" cy="61950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619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F0415B" w:rsidRDefault="00F0415B">
            <w:r>
              <w:rPr>
                <w:rFonts w:ascii="Times New Roman" w:hAnsi="Times New Roman" w:cs="Times New Roman"/>
                <w:sz w:val="28"/>
                <w:szCs w:val="28"/>
              </w:rPr>
              <w:t>Саша и Коля</w:t>
            </w:r>
            <w:r w:rsidRPr="00CA44CE">
              <w:rPr>
                <w:rFonts w:ascii="Times New Roman" w:hAnsi="Times New Roman" w:cs="Times New Roman"/>
                <w:sz w:val="28"/>
                <w:szCs w:val="28"/>
              </w:rPr>
              <w:t xml:space="preserve"> студен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 До института им нужно добираться электричкой.  Стоимость полного билета составляет 40 рублей. Стоимость билета по студенческому билету составляет 20 руб, а если оплачивать стоимость билета картой, где находятся денежные средства, то стоимость билета будет 36,5 рублей. Саша покупает билет только по студенческому билету, а Коля оплачивает картой. В среднем в месяц они совершает 50 поездок. Саша утверждает ,что разница небольшая, а Коля утверждает обратное ,приводя пословицу в доказательство «Копейка -рубль бережёт» Сколько экономит Коля, пользуясь  картой  при оплате картой билета на электричку относительно Сашиных затрат? На сколько процентов оплата Коли больше ,чем у Саши ?Что можно купить Саша Коле в магазине на разницу денег ?</w:t>
            </w:r>
          </w:p>
        </w:tc>
      </w:tr>
    </w:tbl>
    <w:p w:rsidR="00F0415B" w:rsidRPr="009E7E56" w:rsidRDefault="00F0415B" w:rsidP="00F0415B">
      <w:r w:rsidRPr="00F0415B">
        <w:rPr>
          <w:noProof/>
        </w:rPr>
        <w:lastRenderedPageBreak/>
        <w:drawing>
          <wp:inline distT="0" distB="0" distL="0" distR="0">
            <wp:extent cx="7286625" cy="4324350"/>
            <wp:effectExtent l="19050" t="0" r="9525" b="0"/>
            <wp:docPr id="5" name="Рисунок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AE8A839-9A4A-42EA-96AF-4A61547A8D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AE8A839-9A4A-42EA-96AF-4A61547A8D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5B" w:rsidRDefault="00F0415B" w:rsidP="00F0415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7E56" w:rsidRDefault="009E7E56" w:rsidP="00F0415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7E56" w:rsidRDefault="009E7E56" w:rsidP="00F0415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5E0B" w:rsidRDefault="00A75E0B" w:rsidP="00F0415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415B" w:rsidRPr="00A75E0B" w:rsidRDefault="00F0415B" w:rsidP="00F041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Ознакомиться с квитанцией. Ответьте на вопросы: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1.За какой период времени представлена квитанция?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Hlk23214430"/>
      <w:r w:rsidRPr="00A75E0B">
        <w:rPr>
          <w:rFonts w:ascii="Times New Roman" w:hAnsi="Times New Roman" w:cs="Times New Roman"/>
          <w:sz w:val="28"/>
          <w:szCs w:val="28"/>
        </w:rPr>
        <w:t>а) лето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б) зима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в) осень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г) весна</w:t>
      </w:r>
      <w:bookmarkEnd w:id="0"/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 xml:space="preserve"> 2. Сколько человек прописано в квартире?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 2 чел.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б)  5 чел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. </w:t>
      </w:r>
      <w:r w:rsidRPr="00A75E0B">
        <w:rPr>
          <w:rFonts w:ascii="Times New Roman" w:hAnsi="Times New Roman" w:cs="Times New Roman"/>
          <w:sz w:val="28"/>
          <w:szCs w:val="28"/>
        </w:rPr>
        <w:t>в)  1 чел.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г)  0 чел.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 xml:space="preserve"> 3. Какие показания прибора начальные?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04850   б) 00456   в) 05000    г) 01010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4. Какие показания прибора конечные?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04850  б) 00456  в) 05000   г) 010101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 xml:space="preserve"> 5.Какой период времени,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на ваш взгляд ,может быть экономным для вашей семьи?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летний   б) зимний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в) осенний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>г) весенний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6. Найдите тариф на свет в руб/</w:t>
      </w:r>
      <w:bookmarkStart w:id="1" w:name="_Hlk23216098"/>
      <w:r w:rsidRPr="00A75E0B">
        <w:rPr>
          <w:rFonts w:ascii="Times New Roman" w:hAnsi="Times New Roman" w:cs="Times New Roman"/>
          <w:sz w:val="28"/>
          <w:szCs w:val="28"/>
        </w:rPr>
        <w:t>Квт.ч.</w:t>
      </w:r>
      <w:bookmarkEnd w:id="1"/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150б) 5,95в) 4,17г) 630,31</w:t>
      </w:r>
    </w:p>
    <w:p w:rsidR="00F0415B" w:rsidRPr="00A75E0B" w:rsidRDefault="00F0415B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6. Что значит фраза «Нужно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sz w:val="28"/>
          <w:szCs w:val="28"/>
        </w:rPr>
        <w:t xml:space="preserve">экономить свет!» </w:t>
      </w:r>
      <w:r w:rsidR="00D524F2" w:rsidRPr="00A75E0B">
        <w:rPr>
          <w:rFonts w:ascii="Times New Roman" w:hAnsi="Times New Roman" w:cs="Times New Roman"/>
          <w:sz w:val="28"/>
          <w:szCs w:val="28"/>
        </w:rPr>
        <w:t xml:space="preserve">Какие факторы могут повлиять на экономию электроэнергии </w:t>
      </w:r>
      <w:r w:rsidRPr="00A75E0B">
        <w:rPr>
          <w:rFonts w:ascii="Times New Roman" w:hAnsi="Times New Roman" w:cs="Times New Roman"/>
          <w:sz w:val="28"/>
          <w:szCs w:val="28"/>
        </w:rPr>
        <w:t xml:space="preserve"> в вашем доме?</w:t>
      </w:r>
    </w:p>
    <w:p w:rsidR="00F0415B" w:rsidRPr="00A75E0B" w:rsidRDefault="00F0415B" w:rsidP="00F0415B">
      <w:pPr>
        <w:pBdr>
          <w:bottom w:val="single" w:sz="12" w:space="1" w:color="auto"/>
          <w:between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F0415B" w:rsidRPr="00A75E0B" w:rsidRDefault="00F0415B" w:rsidP="00F0415B">
      <w:pPr>
        <w:pBdr>
          <w:bottom w:val="single" w:sz="12" w:space="1" w:color="auto"/>
          <w:between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F0415B" w:rsidRPr="00A75E0B" w:rsidRDefault="00D524F2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7</w:t>
      </w:r>
      <w:r w:rsidR="00F0415B" w:rsidRPr="00A75E0B">
        <w:rPr>
          <w:rFonts w:ascii="Times New Roman" w:hAnsi="Times New Roman" w:cs="Times New Roman"/>
          <w:sz w:val="28"/>
          <w:szCs w:val="28"/>
        </w:rPr>
        <w:t>. Какой объем услуг в Квт.ч. за истекший период указан по квитанции?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150  б) 5,95   в)  290    г) 10</w:t>
      </w:r>
    </w:p>
    <w:p w:rsidR="00F0415B" w:rsidRPr="00A75E0B" w:rsidRDefault="00D524F2" w:rsidP="00F04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8</w:t>
      </w:r>
      <w:r w:rsidR="00F0415B" w:rsidRPr="00A75E0B">
        <w:rPr>
          <w:rFonts w:ascii="Times New Roman" w:hAnsi="Times New Roman" w:cs="Times New Roman"/>
          <w:sz w:val="28"/>
          <w:szCs w:val="28"/>
        </w:rPr>
        <w:t>.Укажите где показан правильный расчёт электроэнергии за истёкший период.</w:t>
      </w:r>
    </w:p>
    <w:p w:rsidR="00F0415B" w:rsidRPr="00A75E0B" w:rsidRDefault="00F0415B" w:rsidP="00F041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>а) 150*4,17  б) 100*5,95   в)  10*290    г) 4,17*116</w:t>
      </w:r>
    </w:p>
    <w:p w:rsidR="00D524F2" w:rsidRPr="00A75E0B" w:rsidRDefault="00D524F2" w:rsidP="00D524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Прочитайте текст, ответьте на вопросы.</w:t>
      </w:r>
    </w:p>
    <w:p w:rsidR="00D524F2" w:rsidRPr="00A75E0B" w:rsidRDefault="00D524F2" w:rsidP="00D524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</w:rPr>
        <w:t>«Периодичность начисления процентов и возможность их капитализации.</w:t>
      </w:r>
    </w:p>
    <w:p w:rsidR="00D524F2" w:rsidRPr="00A75E0B" w:rsidRDefault="00D524F2" w:rsidP="00D524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</w:rPr>
        <w:t>Простой процент</w:t>
      </w:r>
    </w:p>
    <w:p w:rsidR="00D524F2" w:rsidRPr="00A75E0B" w:rsidRDefault="00D524F2" w:rsidP="00D524F2">
      <w:pPr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 xml:space="preserve">Ставка по договору депозита указывается как годовая, но начислять процент необязательно в конце года. Это можно делать один раз в месяц, один раз в квартал и т. д. Если эта ставка — простой процент, который начисляется на первоначальную сумму депозита, то периодичность начисления процентов не важна. При ставке 12% через год вы получите на 12% больше, а через месяц — на 1%. </w:t>
      </w:r>
    </w:p>
    <w:p w:rsidR="00D524F2" w:rsidRPr="00A75E0B" w:rsidRDefault="00D524F2" w:rsidP="00D524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</w:rPr>
        <w:t>Сложный процент</w:t>
      </w:r>
    </w:p>
    <w:p w:rsidR="00D524F2" w:rsidRPr="00A75E0B" w:rsidRDefault="00D524F2" w:rsidP="00D524F2">
      <w:pPr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sz w:val="28"/>
          <w:szCs w:val="28"/>
        </w:rPr>
        <w:t xml:space="preserve">Сложный процент лучше рассмотреть на следующем примере. При годовой ставке 12% и начислении процентов раз в месяц сумма в 100 000 руб. через один месяц увеличится на 1% и превратится в 101 000 руб., что и </w:t>
      </w:r>
      <w:r w:rsidRPr="00A75E0B">
        <w:rPr>
          <w:rFonts w:ascii="Times New Roman" w:hAnsi="Times New Roman" w:cs="Times New Roman"/>
          <w:color w:val="C00000"/>
          <w:sz w:val="28"/>
          <w:szCs w:val="28"/>
        </w:rPr>
        <w:t xml:space="preserve">является капитализацией. </w:t>
      </w:r>
      <w:r w:rsidRPr="00A75E0B">
        <w:rPr>
          <w:rFonts w:ascii="Times New Roman" w:hAnsi="Times New Roman" w:cs="Times New Roman"/>
          <w:sz w:val="28"/>
          <w:szCs w:val="28"/>
        </w:rPr>
        <w:t>А со следующего месяца 1% будет начисляться уже на 101 000 руб., и сумма депозита вырастет до 102 010 руб. Сложный процент дал вам лишних 10 руб. Это процент на процент, то есть 1% от 1000 руб., которые вы успели получить за первый месяц. Таким образом, вы, как хороший капиталист, накопившийся процент сразу пускаете в дело и заставляете работать все деньги. С каждым месяцем эффект от сложного процента будет нарастать.</w:t>
      </w:r>
      <w:r w:rsidRPr="00A75E0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524F2" w:rsidRPr="00A75E0B" w:rsidRDefault="00D524F2" w:rsidP="00D524F2">
      <w:pPr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  <w:u w:val="single"/>
        </w:rPr>
        <w:t>Таблица .</w:t>
      </w:r>
      <w:r w:rsidRPr="00A75E0B">
        <w:rPr>
          <w:rFonts w:ascii="Times New Roman" w:hAnsi="Times New Roman" w:cs="Times New Roman"/>
          <w:b/>
          <w:bCs/>
          <w:sz w:val="28"/>
          <w:szCs w:val="28"/>
        </w:rPr>
        <w:t>Рост суммы вклада для простого и сложного процента</w:t>
      </w:r>
    </w:p>
    <w:tbl>
      <w:tblPr>
        <w:tblStyle w:val="a4"/>
        <w:tblW w:w="0" w:type="auto"/>
        <w:tblLook w:val="04A0"/>
      </w:tblPr>
      <w:tblGrid>
        <w:gridCol w:w="2263"/>
        <w:gridCol w:w="4082"/>
        <w:gridCol w:w="6804"/>
      </w:tblGrid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Срок, месяц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Простой процент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Сложный процент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100 000,00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100 000,00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101 000,00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101 000,00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102 000,00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102 010,00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103 000,00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103 030,10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104 000,00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104 060,40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105 000,00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105 101,01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 xml:space="preserve">106 000,00 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106 152,02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107 000,00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107 213,54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108 000,00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108 285,67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109 000,00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109 368,53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110 000,00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110 462,21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111 000,00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111 566,83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82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112 000,00</w:t>
            </w:r>
          </w:p>
        </w:tc>
        <w:tc>
          <w:tcPr>
            <w:tcW w:w="6804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112 682,50</w:t>
            </w:r>
          </w:p>
        </w:tc>
      </w:tr>
    </w:tbl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D524F2" w:rsidRPr="00A75E0B" w:rsidRDefault="00D524F2" w:rsidP="00D524F2">
      <w:pPr>
        <w:pStyle w:val="a8"/>
        <w:spacing w:before="0" w:beforeAutospacing="0" w:after="0" w:afterAutospacing="0"/>
        <w:rPr>
          <w:sz w:val="28"/>
          <w:szCs w:val="28"/>
        </w:rPr>
      </w:pPr>
      <w:r w:rsidRPr="00A75E0B">
        <w:rPr>
          <w:sz w:val="28"/>
          <w:szCs w:val="28"/>
        </w:rPr>
        <w:t>1.Через год депозит принесет вам прибыль по сравнению с простым процентом. А это почти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а) около 700р б) около 120 р в) около 500р г) не понял выгоду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2.Какой вид кредитования вам выгоден после прочтения статьи?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а) простой  б) сложный в) ещё не определился г) никакой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3.В некотором банке вы увидели выгодные % по вкладу ,8,5%  на 365 дней, с капитализацией, только для пенсионеров. Посоветуете ли вы своей бабушке или дедушке?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а) не знаю  б) конечно  в) возможно  г)нет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4.Возможно вы упустили важные вопросы при разговоре о выгодном вкладе с сотрудником банка. Выберите варианты вопросов, которые вы должны задать ,при заключении договора для открытия вклада (галочкой):</w:t>
      </w:r>
    </w:p>
    <w:p w:rsidR="00D524F2" w:rsidRPr="00A75E0B" w:rsidRDefault="00D524F2" w:rsidP="00D524F2">
      <w:pPr>
        <w:pStyle w:val="a8"/>
        <w:spacing w:before="0" w:beforeAutospacing="0" w:after="0" w:afterAutospacing="0"/>
        <w:ind w:left="36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-минимальная сумма вклада_____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ind w:left="36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-есть ли необходимость 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ind w:left="36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-можно  ли пополнять вклад в течении заключённого срока_____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ind w:left="36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-можно ли снимать денежные средства с вклада в течение заключённого срока____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    - можно ли  снимать проценты _______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     - может банк поменять процентные ставки  в период заключения договора____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     - можно подумать______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 xml:space="preserve">      возможность перевода вклада на другие условия______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A75E0B">
        <w:rPr>
          <w:rFonts w:eastAsiaTheme="minorEastAsia"/>
          <w:color w:val="000000" w:themeColor="text1"/>
          <w:kern w:val="24"/>
          <w:sz w:val="28"/>
          <w:szCs w:val="28"/>
        </w:rPr>
        <w:t>5. Возможно бабушка или дедушка согласились с вашими доводами о выгодном депозите. Рассчитайте сумму вложения, если вклад составил 135 000 рублей</w:t>
      </w:r>
    </w:p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524F2" w:rsidRPr="00A75E0B" w:rsidRDefault="00D524F2" w:rsidP="00D524F2">
      <w:pPr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Таблица .</w:t>
      </w:r>
      <w:r w:rsidRPr="00A75E0B">
        <w:rPr>
          <w:rFonts w:ascii="Times New Roman" w:hAnsi="Times New Roman" w:cs="Times New Roman"/>
          <w:b/>
          <w:bCs/>
          <w:sz w:val="28"/>
          <w:szCs w:val="28"/>
        </w:rPr>
        <w:t>Рост суммы вклада для простого и сложного процента</w:t>
      </w:r>
    </w:p>
    <w:tbl>
      <w:tblPr>
        <w:tblStyle w:val="a4"/>
        <w:tblW w:w="0" w:type="auto"/>
        <w:tblLook w:val="04A0"/>
      </w:tblPr>
      <w:tblGrid>
        <w:gridCol w:w="2263"/>
        <w:gridCol w:w="4366"/>
        <w:gridCol w:w="6379"/>
      </w:tblGrid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Срок, месяц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Простой процент</w:t>
            </w: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Сложный процент</w:t>
            </w: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4F2" w:rsidRPr="00A75E0B" w:rsidTr="00D524F2">
        <w:tc>
          <w:tcPr>
            <w:tcW w:w="2263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66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524F2" w:rsidRPr="00A75E0B" w:rsidRDefault="00D524F2" w:rsidP="000A1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24F2" w:rsidRPr="00A75E0B" w:rsidRDefault="00D524F2" w:rsidP="00D524F2">
      <w:pPr>
        <w:pStyle w:val="a8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524F2" w:rsidRDefault="00D524F2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A75E0B" w:rsidRPr="00A75E0B" w:rsidRDefault="00A75E0B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781B17" w:rsidRDefault="00A75E0B" w:rsidP="00A75E0B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Характеристики задания</w:t>
      </w:r>
      <w:r w:rsidRPr="00A75E0B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781B17" w:rsidRPr="00781B17" w:rsidRDefault="00781B17" w:rsidP="00A75E0B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52357E">
        <w:rPr>
          <w:bCs/>
          <w:sz w:val="28"/>
          <w:szCs w:val="28"/>
        </w:rPr>
        <w:t>Содержательная область оценки</w:t>
      </w:r>
      <w:r w:rsidRPr="0052357E">
        <w:rPr>
          <w:sz w:val="28"/>
          <w:szCs w:val="28"/>
        </w:rPr>
        <w:t xml:space="preserve">: Доходы и расходы, семейный бюджет. </w:t>
      </w:r>
    </w:p>
    <w:p w:rsidR="00A75E0B" w:rsidRPr="00781B17" w:rsidRDefault="00A75E0B" w:rsidP="00A75E0B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781B17">
        <w:rPr>
          <w:sz w:val="28"/>
          <w:szCs w:val="28"/>
        </w:rPr>
        <w:t>Компетенция: умение  планировать расходы, умение экономить денежные средства, используя различные цены в разных магазинах</w:t>
      </w:r>
    </w:p>
    <w:p w:rsidR="00A75E0B" w:rsidRDefault="00A75E0B" w:rsidP="00A75E0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A187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 xml:space="preserve"> Зна</w:t>
      </w:r>
      <w:r>
        <w:rPr>
          <w:rFonts w:ascii="Times New Roman" w:hAnsi="Times New Roman" w:cs="Times New Roman"/>
          <w:color w:val="000000"/>
          <w:sz w:val="28"/>
          <w:szCs w:val="28"/>
        </w:rPr>
        <w:t>ния: деньги и денежные операции, покупки</w:t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 xml:space="preserve"> Контекст: личностный.</w:t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 xml:space="preserve"> Процесс: анализ информации в финансовом контексте.</w:t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 xml:space="preserve"> Уровень сложности: высокий.</w:t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0A187A">
        <w:rPr>
          <w:rFonts w:ascii="Times New Roman" w:hAnsi="Times New Roman" w:cs="Times New Roman"/>
          <w:color w:val="000000"/>
          <w:sz w:val="28"/>
          <w:szCs w:val="28"/>
        </w:rPr>
        <w:t xml:space="preserve"> Формат вопроса: </w:t>
      </w:r>
      <w:r>
        <w:rPr>
          <w:rFonts w:ascii="Times New Roman" w:hAnsi="Times New Roman" w:cs="Times New Roman"/>
          <w:color w:val="000000"/>
          <w:sz w:val="28"/>
          <w:szCs w:val="28"/>
        </w:rPr>
        <w:t>анализ представленных цен в разных магазинах.</w:t>
      </w:r>
    </w:p>
    <w:p w:rsidR="00A75E0B" w:rsidRPr="000A187A" w:rsidRDefault="00A75E0B" w:rsidP="00A75E0B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18"/>
        <w:gridCol w:w="10631"/>
      </w:tblGrid>
      <w:tr w:rsidR="00A75E0B" w:rsidRPr="00247182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Содержание критерия</w:t>
            </w:r>
          </w:p>
        </w:tc>
      </w:tr>
      <w:tr w:rsidR="00A75E0B" w:rsidRPr="00247182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принимается полностью,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если представлен  правильный ответ на задание</w:t>
            </w:r>
          </w:p>
        </w:tc>
      </w:tr>
      <w:tr w:rsidR="00A75E0B" w:rsidRPr="00247182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принимается частично, если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 имеются ошибки в подсчетах</w:t>
            </w:r>
          </w:p>
        </w:tc>
      </w:tr>
      <w:tr w:rsidR="00A75E0B" w:rsidRPr="00247182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0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47182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87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 xml:space="preserve">Ответ не принимается,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</w:rPr>
              <w:t>если дан неправильный ответ</w:t>
            </w:r>
          </w:p>
        </w:tc>
      </w:tr>
    </w:tbl>
    <w:p w:rsidR="00A75E0B" w:rsidRDefault="00A75E0B" w:rsidP="00A75E0B">
      <w:pPr>
        <w:rPr>
          <w:rStyle w:val="fontstyle01"/>
        </w:rPr>
      </w:pPr>
    </w:p>
    <w:p w:rsidR="00A75E0B" w:rsidRDefault="00A75E0B" w:rsidP="00A75E0B">
      <w:pPr>
        <w:rPr>
          <w:rStyle w:val="fontstyle01"/>
        </w:rPr>
      </w:pPr>
    </w:p>
    <w:p w:rsidR="00A75E0B" w:rsidRDefault="00A75E0B" w:rsidP="00A75E0B">
      <w:pPr>
        <w:rPr>
          <w:rStyle w:val="fontstyle11"/>
        </w:rPr>
      </w:pPr>
      <w:r>
        <w:rPr>
          <w:rStyle w:val="fontstyle01"/>
        </w:rPr>
        <w:t>МАГАЗИН.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ЗАДАЧА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11"/>
        </w:rPr>
        <w:t>В таблице  представлены цены (в рублях) на некоторые товары в трех</w:t>
      </w:r>
      <w:r>
        <w:rPr>
          <w:color w:val="000000"/>
          <w:sz w:val="28"/>
          <w:szCs w:val="28"/>
        </w:rPr>
        <w:br/>
      </w:r>
      <w:r>
        <w:rPr>
          <w:rStyle w:val="fontstyle11"/>
        </w:rPr>
        <w:t>магазинах:</w:t>
      </w:r>
    </w:p>
    <w:p w:rsidR="00A75E0B" w:rsidRPr="002E5147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147">
        <w:rPr>
          <w:rFonts w:ascii="Times New Roman" w:eastAsia="Times New Roman" w:hAnsi="Times New Roman" w:cs="Times New Roman"/>
          <w:color w:val="000000"/>
          <w:sz w:val="28"/>
        </w:rPr>
        <w:t>Выбор магазина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35"/>
        <w:gridCol w:w="2851"/>
        <w:gridCol w:w="3260"/>
        <w:gridCol w:w="4820"/>
      </w:tblGrid>
      <w:tr w:rsidR="00A75E0B" w:rsidRPr="002E5147" w:rsidTr="00BD5D21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Магазин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Орехи (за кг)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Шоколад (за плитку)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Зефир (за кг)</w:t>
            </w:r>
          </w:p>
        </w:tc>
      </w:tr>
      <w:tr w:rsidR="00A75E0B" w:rsidRPr="002E5147" w:rsidTr="00BD5D21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«Машенька»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600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45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</w:tr>
      <w:tr w:rsidR="00A75E0B" w:rsidRPr="002E5147" w:rsidTr="00BD5D21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«Лидия»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585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65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>116</w:t>
            </w:r>
          </w:p>
        </w:tc>
      </w:tr>
      <w:tr w:rsidR="00A75E0B" w:rsidRPr="002E5147" w:rsidTr="00BD5D21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«Камея»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660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53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2E5147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147">
              <w:rPr>
                <w:rFonts w:ascii="Times New Roman" w:eastAsia="Times New Roman" w:hAnsi="Times New Roman" w:cs="Times New Roman"/>
                <w:color w:val="000000"/>
                <w:sz w:val="28"/>
              </w:rPr>
              <w:t>225</w:t>
            </w:r>
          </w:p>
        </w:tc>
      </w:tr>
    </w:tbl>
    <w:p w:rsidR="00A75E0B" w:rsidRDefault="00A75E0B" w:rsidP="00A75E0B">
      <w:r w:rsidRPr="002E5147">
        <w:rPr>
          <w:rFonts w:ascii="Times New Roman" w:eastAsia="Times New Roman" w:hAnsi="Times New Roman" w:cs="Times New Roman"/>
          <w:color w:val="000000"/>
          <w:sz w:val="28"/>
        </w:rPr>
        <w:t>Мария Кузьминична хочет купить 0,4 кг орехов, 5 плиток шоколада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1,5 кг зефира. В каком магазине стоимость такой покупки будет наименьшей,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если в «Камее» проходит акция: скидка 20% на орехи и зефир, а в</w:t>
      </w:r>
      <w:r w:rsidRPr="002E514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«Машеньке» скидка 10% на все продукты? В ответе укажите 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правильного варианта.</w:t>
      </w:r>
      <w:r w:rsidRPr="002E514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а) в «Машеньке»;</w:t>
      </w:r>
      <w:r w:rsidRPr="002E514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б) в «Лидии»;</w:t>
      </w:r>
      <w:r w:rsidRPr="002E514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в) в «Камее» </w:t>
      </w:r>
      <w:r w:rsidRPr="002E514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Default="00A75E0B" w:rsidP="00A75E0B"/>
    <w:p w:rsidR="00A75E0B" w:rsidRPr="00A75E0B" w:rsidRDefault="00A75E0B" w:rsidP="00A75E0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Банковские карты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Пятиклассникам Тане и Кириллу родители оформили банковские карты, и ребята вместе учатся ими пользоваться. Кирилл подошёл к Тане после уроков.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- Знаешь, мне позвонили по телефону и сказали, что работа моей банковской карты приостановлена – заблокирована. А еще мне прислали сообщение с номером, по которому я должен позвонить, чтобы разблокировать банковскую карту.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- Надеюсь, что ты этого не сделал.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- Вот сейчас собираюсь позвонить. А почему этого делать не нужно?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</w:t>
      </w:r>
    </w:p>
    <w:p w:rsidR="00A75E0B" w:rsidRP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  <w:r w:rsidRPr="00A75E0B">
        <w:rPr>
          <w:rFonts w:ascii="Times New Roman" w:hAnsi="Times New Roman" w:cs="Times New Roman"/>
          <w:color w:val="000000"/>
          <w:sz w:val="28"/>
          <w:szCs w:val="28"/>
        </w:rPr>
        <w:t xml:space="preserve">Как вы думаете, какие 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три 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совета помогут Кириллу разобраться в этой ситуации?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Выберите все правильные ответы.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1 Позвонить по присланному телефону и попросить разблокировать карту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2 Если банк блокирует карту, то разблокировать ее нельзя, она становится непригодной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3 По присланным неизвестными людьми телефонам звонить не следует,</w:t>
      </w:r>
      <w:r w:rsidRPr="00A75E0B">
        <w:rPr>
          <w:rFonts w:ascii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нужно позвонить в банк по телефону банка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4 Из банка обычно не звонят, важную информацию передают, посылая сообщения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5 Попросить родителей оформить другую карту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6 Ничего не делать, а присланное сообщение удалить</w:t>
      </w:r>
    </w:p>
    <w:p w:rsidR="00781B17" w:rsidRDefault="00A75E0B" w:rsidP="00A75E0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7E2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Характеристики задания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(набор характеристик задания зависит от области оценивания):</w:t>
      </w:r>
    </w:p>
    <w:p w:rsidR="00A75E0B" w:rsidRPr="00781B17" w:rsidRDefault="00781B17" w:rsidP="00A75E0B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52357E">
        <w:rPr>
          <w:bCs/>
          <w:sz w:val="28"/>
          <w:szCs w:val="28"/>
        </w:rPr>
        <w:t>Содержательная область оценки</w:t>
      </w:r>
      <w:r w:rsidRPr="0052357E">
        <w:rPr>
          <w:sz w:val="28"/>
          <w:szCs w:val="28"/>
        </w:rPr>
        <w:t>: Доходы и расходы,</w:t>
      </w:r>
      <w:r>
        <w:rPr>
          <w:sz w:val="28"/>
          <w:szCs w:val="28"/>
        </w:rPr>
        <w:t>банки</w:t>
      </w:r>
      <w:r w:rsidRPr="0052357E">
        <w:rPr>
          <w:sz w:val="28"/>
          <w:szCs w:val="28"/>
        </w:rPr>
        <w:t xml:space="preserve">. </w:t>
      </w:r>
      <w:r w:rsidR="00A75E0B" w:rsidRPr="00781B17">
        <w:rPr>
          <w:sz w:val="28"/>
          <w:szCs w:val="28"/>
        </w:rPr>
        <w:br/>
      </w:r>
      <w:r w:rsidR="00A75E0B" w:rsidRPr="00A75E0B">
        <w:sym w:font="Symbol" w:char="F0B7"/>
      </w:r>
      <w:r w:rsidR="00A75E0B" w:rsidRPr="00781B17">
        <w:rPr>
          <w:sz w:val="28"/>
          <w:szCs w:val="28"/>
        </w:rPr>
        <w:t xml:space="preserve"> Компетенция: умение пользоваться банковскими картами и защищать их от</w:t>
      </w:r>
      <w:r w:rsidR="00A75E0B" w:rsidRPr="00781B17">
        <w:rPr>
          <w:sz w:val="28"/>
          <w:szCs w:val="28"/>
        </w:rPr>
        <w:br/>
        <w:t>финансовых мошенников.</w:t>
      </w:r>
      <w:r w:rsidR="00A75E0B" w:rsidRPr="00781B17">
        <w:rPr>
          <w:sz w:val="28"/>
          <w:szCs w:val="28"/>
        </w:rPr>
        <w:br/>
      </w:r>
      <w:r w:rsidR="00A75E0B" w:rsidRPr="00A75E0B">
        <w:sym w:font="Symbol" w:char="F0B7"/>
      </w:r>
      <w:r w:rsidR="00A75E0B" w:rsidRPr="00781B17">
        <w:rPr>
          <w:sz w:val="28"/>
          <w:szCs w:val="28"/>
        </w:rPr>
        <w:t xml:space="preserve"> Знания: деньги и денежные операции.</w:t>
      </w:r>
      <w:r w:rsidR="00A75E0B" w:rsidRPr="00781B17">
        <w:rPr>
          <w:sz w:val="28"/>
          <w:szCs w:val="28"/>
        </w:rPr>
        <w:br/>
      </w:r>
      <w:r w:rsidR="00A75E0B" w:rsidRPr="00A75E0B">
        <w:sym w:font="Symbol" w:char="F0B7"/>
      </w:r>
      <w:r w:rsidR="00A75E0B" w:rsidRPr="00781B17">
        <w:rPr>
          <w:sz w:val="28"/>
          <w:szCs w:val="28"/>
        </w:rPr>
        <w:t xml:space="preserve"> Контекст: личностный.</w:t>
      </w:r>
      <w:r w:rsidR="00A75E0B" w:rsidRPr="00781B17">
        <w:rPr>
          <w:sz w:val="28"/>
          <w:szCs w:val="28"/>
        </w:rPr>
        <w:br/>
      </w:r>
      <w:r w:rsidR="00A75E0B" w:rsidRPr="00A75E0B">
        <w:sym w:font="Symbol" w:char="F0B7"/>
      </w:r>
      <w:r w:rsidR="00A75E0B" w:rsidRPr="00781B17">
        <w:rPr>
          <w:sz w:val="28"/>
          <w:szCs w:val="28"/>
        </w:rPr>
        <w:t xml:space="preserve"> Процесс: анализ информации в финансовом контексте.</w:t>
      </w:r>
      <w:r w:rsidR="00A75E0B" w:rsidRPr="00781B17">
        <w:rPr>
          <w:sz w:val="28"/>
          <w:szCs w:val="28"/>
        </w:rPr>
        <w:br/>
      </w:r>
      <w:r w:rsidR="00A75E0B" w:rsidRPr="00A75E0B">
        <w:lastRenderedPageBreak/>
        <w:sym w:font="Symbol" w:char="F0B7"/>
      </w:r>
      <w:r w:rsidR="00A75E0B" w:rsidRPr="00781B17">
        <w:rPr>
          <w:sz w:val="28"/>
          <w:szCs w:val="28"/>
        </w:rPr>
        <w:t xml:space="preserve"> Уровень сложности: высокий.</w:t>
      </w:r>
      <w:r w:rsidR="00A75E0B" w:rsidRPr="00781B17">
        <w:rPr>
          <w:sz w:val="28"/>
          <w:szCs w:val="28"/>
        </w:rPr>
        <w:br/>
      </w:r>
      <w:r w:rsidR="00A75E0B" w:rsidRPr="00A75E0B">
        <w:sym w:font="Symbol" w:char="F0B7"/>
      </w:r>
      <w:r w:rsidR="00A75E0B" w:rsidRPr="00781B17">
        <w:rPr>
          <w:sz w:val="28"/>
          <w:szCs w:val="28"/>
        </w:rPr>
        <w:t xml:space="preserve"> Формат вопроса: задание с выбором нескольких правильных ответов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18"/>
        <w:gridCol w:w="10631"/>
      </w:tblGrid>
      <w:tr w:rsidR="00A75E0B" w:rsidRPr="00A75E0B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критерия</w:t>
            </w:r>
          </w:p>
        </w:tc>
      </w:tr>
      <w:tr w:rsidR="00A75E0B" w:rsidRPr="00A75E0B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принимается полностью, если выбраны варианты 346</w:t>
            </w:r>
          </w:p>
        </w:tc>
      </w:tr>
      <w:tr w:rsidR="00A75E0B" w:rsidRPr="00A75E0B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принимается частично, если выбраны любые два ответа из вариантов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346</w:t>
            </w:r>
          </w:p>
        </w:tc>
      </w:tr>
      <w:tr w:rsidR="00A75E0B" w:rsidRPr="00A75E0B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не принимается, если варианты 346 не выбраны или выбран только один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из них.</w:t>
            </w:r>
          </w:p>
        </w:tc>
      </w:tr>
      <w:tr w:rsidR="00A75E0B" w:rsidRPr="00A75E0B" w:rsidTr="00BD5D2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отсутствует</w:t>
            </w:r>
          </w:p>
        </w:tc>
      </w:tr>
    </w:tbl>
    <w:p w:rsidR="00A75E0B" w:rsidRP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Pr="00A75E0B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2</w:t>
      </w: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действия помогают защитить деньги, лежащие на банковской карте?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тметьте один ответ в каждой строке.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855"/>
        <w:gridCol w:w="2751"/>
        <w:gridCol w:w="3543"/>
      </w:tblGrid>
      <w:tr w:rsidR="00A75E0B" w:rsidRPr="00A75E0B" w:rsidTr="00BD5D21"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Утверждение 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(Верно)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(Неверно)</w:t>
            </w:r>
          </w:p>
        </w:tc>
      </w:tr>
      <w:tr w:rsidR="00A75E0B" w:rsidRPr="00A75E0B" w:rsidTr="00BD5D21"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Пин-код карты нужно охранять от посторонних</w:t>
            </w:r>
          </w:p>
        </w:tc>
        <w:tc>
          <w:tcPr>
            <w:tcW w:w="2751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карты – не такая важная информация, как пин-код. Его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можно не скрывать</w:t>
            </w:r>
          </w:p>
        </w:tc>
        <w:tc>
          <w:tcPr>
            <w:tcW w:w="2751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Информацию о карте (её номер и коды) можно сообщать только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людям, представившимся сотрудниками банка</w:t>
            </w:r>
          </w:p>
        </w:tc>
        <w:tc>
          <w:tcPr>
            <w:tcW w:w="2751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1B17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B87E28" w:rsidRPr="00B87E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Характеристики задания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781B17" w:rsidRDefault="00781B17" w:rsidP="00781B17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52357E">
        <w:rPr>
          <w:bCs/>
          <w:sz w:val="28"/>
          <w:szCs w:val="28"/>
        </w:rPr>
        <w:t>Содержательная область оценки</w:t>
      </w:r>
      <w:r w:rsidRPr="0052357E">
        <w:rPr>
          <w:sz w:val="28"/>
          <w:szCs w:val="28"/>
        </w:rPr>
        <w:t>: До</w:t>
      </w:r>
      <w:r>
        <w:rPr>
          <w:sz w:val="28"/>
          <w:szCs w:val="28"/>
        </w:rPr>
        <w:t>ходы и расходы, семейный бюджет, банки</w:t>
      </w:r>
      <w:r w:rsidRPr="0052357E">
        <w:rPr>
          <w:sz w:val="28"/>
          <w:szCs w:val="28"/>
        </w:rPr>
        <w:t xml:space="preserve"> </w:t>
      </w:r>
    </w:p>
    <w:p w:rsidR="00781B17" w:rsidRDefault="00781B17" w:rsidP="00A75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5E0B" w:rsidRPr="00A75E0B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пользоваться банковскими картами и защищать их от</w:t>
      </w:r>
      <w:r w:rsidR="00781B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финансовых мошенников.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Знания: деньги и денежные операции.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Контекст: личностный.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Процесс: оценка финансовых проблем.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Уровень сложности: низкий.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 вопроса: задание на анализ суждений.</w:t>
      </w:r>
      <w:r w:rsidRPr="00A75E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Система оценивания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660"/>
        <w:gridCol w:w="10489"/>
      </w:tblGrid>
      <w:tr w:rsidR="00A75E0B" w:rsidRPr="00A75E0B" w:rsidTr="00BD5D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критерия</w:t>
            </w:r>
          </w:p>
        </w:tc>
      </w:tr>
      <w:tr w:rsidR="00A75E0B" w:rsidRPr="00A75E0B" w:rsidTr="00BD5D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Ответ принимается полностью, если отмечено </w:t>
            </w:r>
            <w:r w:rsidRPr="00A75E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да, нет, нет</w:t>
            </w:r>
          </w:p>
        </w:tc>
      </w:tr>
      <w:tr w:rsidR="00A75E0B" w:rsidRPr="00A75E0B" w:rsidTr="00BD5D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не принимается, если отмечены один или несколько иных ответов</w:t>
            </w:r>
          </w:p>
        </w:tc>
      </w:tr>
      <w:tr w:rsidR="00A75E0B" w:rsidRPr="00A75E0B" w:rsidTr="00BD5D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отсутствует</w:t>
            </w:r>
          </w:p>
        </w:tc>
      </w:tr>
    </w:tbl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P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Pr="00A75E0B" w:rsidRDefault="00A75E0B" w:rsidP="00A75E0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СЕМЕЙНЫЙ БЮДЖЕТ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КАК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СОСТАВИТЬ ПЛАН РАСХОДОВ И 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ДОХОДОВ СЕМЬИ</w:t>
      </w:r>
    </w:p>
    <w:p w:rsidR="00A75E0B" w:rsidRPr="00A75E0B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доходов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59"/>
        <w:gridCol w:w="2236"/>
        <w:gridCol w:w="2583"/>
        <w:gridCol w:w="3544"/>
        <w:gridCol w:w="4394"/>
      </w:tblGrid>
      <w:tr w:rsidR="00A75E0B" w:rsidRPr="00A75E0B" w:rsidTr="00BD5D2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Семейный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статус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Возраст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работы,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учебы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и размер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дохода, рубли</w:t>
            </w:r>
          </w:p>
        </w:tc>
      </w:tr>
      <w:tr w:rsidR="00A75E0B" w:rsidRPr="00247182" w:rsidTr="00BD5D2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A75E0B" w:rsidRPr="00247182" w:rsidTr="00BD5D2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A75E0B" w:rsidRPr="00247182" w:rsidTr="00BD5D2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A75E0B" w:rsidRPr="00247182" w:rsidTr="00BD5D2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0B" w:rsidRPr="00247182" w:rsidRDefault="00A75E0B" w:rsidP="00BD5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75E0B" w:rsidRDefault="00A75E0B" w:rsidP="00A75E0B"/>
    <w:p w:rsidR="00A75E0B" w:rsidRPr="00A75E0B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расходов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06"/>
        <w:gridCol w:w="8250"/>
        <w:gridCol w:w="4760"/>
      </w:tblGrid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п/п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статьи расходов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Расход, руб.</w:t>
            </w: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75E0B" w:rsidRPr="00A75E0B" w:rsidRDefault="00A75E0B" w:rsidP="00A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06"/>
        <w:gridCol w:w="8250"/>
        <w:gridCol w:w="4760"/>
      </w:tblGrid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Одежда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Коммунальные услуги (квартплата, свет, вода)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Хозяйственные товары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Товары личной гигиены, в том числе косметика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парфюмерия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Сотовая связь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Канцелярские товары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 (DVD, компьютер, книги, кружки, секции, рукоделие,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театр и т.п.)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Услуги (транспорт, парикмахерская, химчистка, медицинские,</w:t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образовательные и т.п.)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5E0B" w:rsidRPr="00A75E0B" w:rsidTr="00BD5D2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Кредиты</w:t>
            </w:r>
          </w:p>
        </w:tc>
        <w:tc>
          <w:tcPr>
            <w:tcW w:w="4760" w:type="dxa"/>
            <w:vAlign w:val="center"/>
            <w:hideMark/>
          </w:tcPr>
          <w:p w:rsidR="00A75E0B" w:rsidRPr="00A75E0B" w:rsidRDefault="00A75E0B" w:rsidP="00B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75E0B" w:rsidRPr="00A75E0B" w:rsidRDefault="00A75E0B" w:rsidP="00A75E0B">
      <w:pPr>
        <w:rPr>
          <w:rFonts w:ascii="Times New Roman" w:hAnsi="Times New Roman" w:cs="Times New Roman"/>
          <w:sz w:val="28"/>
          <w:szCs w:val="28"/>
        </w:rPr>
      </w:pPr>
    </w:p>
    <w:p w:rsidR="00A75E0B" w:rsidRPr="00A75E0B" w:rsidRDefault="00A75E0B" w:rsidP="00A75E0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Алгоритм составления бюджета</w:t>
      </w:r>
      <w:r w:rsidRPr="00A75E0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Шаг 1. Определи размер заработной платы;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Шаг 2. Определи дополнительные трудовые доходы;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  <w:t>Шаг 3. Посчитай размер пенсии, стипендии;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7E28">
        <w:rPr>
          <w:rFonts w:ascii="Times New Roman" w:hAnsi="Times New Roman" w:cs="Times New Roman"/>
          <w:color w:val="000000"/>
          <w:sz w:val="28"/>
          <w:szCs w:val="28"/>
        </w:rPr>
        <w:t>Шаг 4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. Посчитай доходы от сдачи недвижимости в аренду;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7E28">
        <w:rPr>
          <w:rFonts w:ascii="Times New Roman" w:hAnsi="Times New Roman" w:cs="Times New Roman"/>
          <w:color w:val="000000"/>
          <w:sz w:val="28"/>
          <w:szCs w:val="28"/>
        </w:rPr>
        <w:t>Шаг 5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. Запланируй до</w:t>
      </w:r>
      <w:r w:rsidR="00B87E28">
        <w:rPr>
          <w:rFonts w:ascii="Times New Roman" w:hAnsi="Times New Roman" w:cs="Times New Roman"/>
          <w:color w:val="000000"/>
          <w:sz w:val="28"/>
          <w:szCs w:val="28"/>
        </w:rPr>
        <w:t>ходы из других источников;</w:t>
      </w:r>
      <w:r w:rsidR="00B87E28">
        <w:rPr>
          <w:rFonts w:ascii="Times New Roman" w:hAnsi="Times New Roman" w:cs="Times New Roman"/>
          <w:color w:val="000000"/>
          <w:sz w:val="28"/>
          <w:szCs w:val="28"/>
        </w:rPr>
        <w:br/>
        <w:t>Шаг 6</w:t>
      </w:r>
      <w:r w:rsidRPr="00A75E0B">
        <w:rPr>
          <w:rFonts w:ascii="Times New Roman" w:hAnsi="Times New Roman" w:cs="Times New Roman"/>
          <w:color w:val="000000"/>
          <w:sz w:val="28"/>
          <w:szCs w:val="28"/>
        </w:rPr>
        <w:t>. Сбалансируй бюджет таким образом, чтобы часть средств шла на сбережение.</w:t>
      </w:r>
    </w:p>
    <w:p w:rsidR="00A75E0B" w:rsidRDefault="00A75E0B" w:rsidP="00A75E0B"/>
    <w:p w:rsidR="00A75E0B" w:rsidRDefault="00A75E0B" w:rsidP="00A75E0B"/>
    <w:p w:rsidR="002D22AF" w:rsidRDefault="002D22AF" w:rsidP="00A75E0B"/>
    <w:p w:rsidR="002D22AF" w:rsidRDefault="002D22AF" w:rsidP="00A75E0B"/>
    <w:p w:rsidR="002D22AF" w:rsidRDefault="002D22AF" w:rsidP="00A75E0B"/>
    <w:p w:rsidR="002D22AF" w:rsidRDefault="002D22AF" w:rsidP="00A75E0B"/>
    <w:p w:rsidR="002D22AF" w:rsidRDefault="002D22AF" w:rsidP="00A75E0B"/>
    <w:p w:rsidR="002D22AF" w:rsidRDefault="002D22AF" w:rsidP="00A75E0B"/>
    <w:p w:rsidR="002D22AF" w:rsidRDefault="002D22AF" w:rsidP="00A75E0B"/>
    <w:p w:rsidR="002D22AF" w:rsidRDefault="002D22AF" w:rsidP="00A75E0B"/>
    <w:p w:rsidR="00A75E0B" w:rsidRPr="002D22AF" w:rsidRDefault="002D22AF" w:rsidP="00A75E0B">
      <w:pPr>
        <w:rPr>
          <w:rFonts w:ascii="Times New Roman" w:hAnsi="Times New Roman" w:cs="Times New Roman"/>
          <w:sz w:val="28"/>
          <w:szCs w:val="28"/>
        </w:rPr>
      </w:pPr>
      <w:r w:rsidRPr="002D22A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ДОГОВОР КУПЛИ-ПРОДАЖИ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D22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МОБИЛЬНОГО ТЕЛЕФОНА</w:t>
      </w:r>
      <w:r w:rsidRPr="002D22A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2D22AF">
        <w:rPr>
          <w:rFonts w:ascii="Times New Roman" w:hAnsi="Times New Roman" w:cs="Times New Roman"/>
          <w:color w:val="000000"/>
          <w:sz w:val="28"/>
          <w:szCs w:val="28"/>
        </w:rPr>
        <w:t>Алан хочет купить мобильный телефон, но не может подписать договор, поскольку не достиг определенного возраста. Его мама покупает телефон и подписывает договор на один год. Алан соглашается платить за телефон. Спустя 6 недель мама Алана выясняет, что он не</w:t>
      </w:r>
      <w:r w:rsidRPr="002D22AF">
        <w:rPr>
          <w:rFonts w:ascii="Times New Roman" w:hAnsi="Times New Roman" w:cs="Times New Roman"/>
          <w:color w:val="000000"/>
          <w:sz w:val="28"/>
          <w:szCs w:val="28"/>
        </w:rPr>
        <w:br/>
        <w:t>платил за телефон.</w:t>
      </w:r>
      <w:r w:rsidRPr="002D22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22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</w:t>
      </w:r>
      <w:r w:rsidRPr="002D22A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2D22AF">
        <w:rPr>
          <w:rFonts w:ascii="Times New Roman" w:hAnsi="Times New Roman" w:cs="Times New Roman"/>
          <w:color w:val="000000"/>
          <w:sz w:val="28"/>
          <w:szCs w:val="28"/>
        </w:rPr>
        <w:t>Верным или неверным является каждое утверждение?</w:t>
      </w:r>
      <w:r w:rsidRPr="002D22AF">
        <w:rPr>
          <w:rFonts w:ascii="Times New Roman" w:hAnsi="Times New Roman" w:cs="Times New Roman"/>
          <w:color w:val="000000"/>
          <w:sz w:val="28"/>
          <w:szCs w:val="28"/>
        </w:rPr>
        <w:br/>
        <w:t>Обведите «Верно» или «Неверно» для каждого утверждения.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070"/>
        <w:gridCol w:w="8505"/>
      </w:tblGrid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Утверждение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Верным или неверным является</w:t>
            </w: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каждое утверждение?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Мама Алана несет юридическую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ответственность за оплату мобильной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связи.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Верно / Неверно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мобильную связь не оплачивают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Алан и его мама, ее должен оплачивать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магазин телефонов.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Верно / Неверно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Мобильную связь не нужно оплачивать,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если Алан возвращает телефон в магазин.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Верно / Неверно</w:t>
            </w:r>
          </w:p>
        </w:tc>
      </w:tr>
    </w:tbl>
    <w:p w:rsidR="002D22AF" w:rsidRPr="002D22AF" w:rsidRDefault="002D22AF" w:rsidP="002D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2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Комментарий</w:t>
      </w:r>
      <w:r w:rsidRPr="002D2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2D22A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правильно ответить на вопрос, учащемуся необходимо понимать правовые последствия финансовых договоров, а также осознавать потенциальные риски для других (мамы Алана), в том случае если условия договора не соблюдаются (если Алан не оплачивает мобильную связь). Даже если учащиеся не могут подписать договор в 15 лет, они вскоре столкнутся с юридическими обязательствами и финансовыми последствиями. Чтобы ответ был полностью принят, учащимся необходимо проставить ответы в следующем порядке: Верно, Неверно, Неверно.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070"/>
        <w:gridCol w:w="8505"/>
      </w:tblGrid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Название раздела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ДОГОВОР КУПЛИ-ПРОДАЖИ МОБИЛЬНОГО</w:t>
            </w: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ТЕЛЕФОНА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Содержание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Финансовая среда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Познавательная деятельность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финансовых проблем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Контекст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 и семья</w:t>
            </w:r>
          </w:p>
        </w:tc>
      </w:tr>
      <w:tr w:rsidR="002D22AF" w:rsidRPr="002D22AF" w:rsidTr="002D22A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Тип задания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2AF" w:rsidRPr="002D22AF" w:rsidRDefault="002D22AF" w:rsidP="002D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Сложный множественный выбор </w:t>
            </w:r>
          </w:p>
        </w:tc>
      </w:tr>
    </w:tbl>
    <w:p w:rsidR="00D524F2" w:rsidRPr="002D22AF" w:rsidRDefault="00D524F2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D524F2" w:rsidRDefault="00D524F2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Pr="002D22AF" w:rsidRDefault="0080138C">
      <w:pPr>
        <w:rPr>
          <w:rFonts w:ascii="Times New Roman" w:hAnsi="Times New Roman" w:cs="Times New Roman"/>
          <w:b/>
          <w:bCs/>
          <w:color w:val="182547"/>
          <w:sz w:val="28"/>
          <w:szCs w:val="28"/>
          <w:shd w:val="clear" w:color="auto" w:fill="FFFFFF"/>
        </w:rPr>
      </w:pPr>
    </w:p>
    <w:p w:rsid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32"/>
          <w:szCs w:val="32"/>
          <w:u w:val="single"/>
        </w:rPr>
      </w:pPr>
      <w:r w:rsidRPr="0080138C">
        <w:rPr>
          <w:b/>
          <w:color w:val="000000"/>
          <w:sz w:val="32"/>
          <w:szCs w:val="32"/>
          <w:u w:val="single"/>
        </w:rPr>
        <w:lastRenderedPageBreak/>
        <w:t>Примеры заданий  .</w:t>
      </w:r>
    </w:p>
    <w:p w:rsidR="0080138C" w:rsidRP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32"/>
          <w:szCs w:val="32"/>
          <w:u w:val="single"/>
        </w:rPr>
      </w:pPr>
    </w:p>
    <w:p w:rsidR="0080138C" w:rsidRPr="00E12747" w:rsidRDefault="0080138C" w:rsidP="0080138C">
      <w:pPr>
        <w:pStyle w:val="ad"/>
        <w:rPr>
          <w:rStyle w:val="fontstyle01"/>
          <w:b w:val="0"/>
          <w:u w:val="single"/>
        </w:rPr>
      </w:pPr>
      <w:r w:rsidRPr="00E12747">
        <w:rPr>
          <w:rFonts w:ascii="Times New Roman" w:hAnsi="Times New Roman" w:cs="Times New Roman"/>
          <w:color w:val="000000"/>
          <w:sz w:val="28"/>
          <w:szCs w:val="28"/>
          <w:u w:val="single"/>
        </w:rPr>
        <w:t>Все задания представляют собой</w:t>
      </w:r>
      <w:r w:rsidRPr="00E1274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E12747">
        <w:rPr>
          <w:rStyle w:val="fontstyle01"/>
          <w:b w:val="0"/>
          <w:u w:val="single"/>
        </w:rPr>
        <w:t>задачи  с контекстом финансовой грамотности, требующие  особой готовности</w:t>
      </w:r>
      <w:r w:rsidRPr="00E1274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E12747">
        <w:rPr>
          <w:rStyle w:val="fontstyle01"/>
          <w:b w:val="0"/>
          <w:u w:val="single"/>
        </w:rPr>
        <w:t>интерпретировать теоретические экономические знания в практическое их применение.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070"/>
        <w:gridCol w:w="8505"/>
      </w:tblGrid>
      <w:tr w:rsidR="00DB3A2D" w:rsidRPr="002D22AF" w:rsidTr="00F24C6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Содержание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Финансовая среда</w:t>
            </w:r>
          </w:p>
        </w:tc>
      </w:tr>
      <w:tr w:rsidR="00DB3A2D" w:rsidRPr="002D22AF" w:rsidTr="00F24C6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Познавательная деятельность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финансовых проблем</w:t>
            </w:r>
          </w:p>
        </w:tc>
      </w:tr>
      <w:tr w:rsidR="00DB3A2D" w:rsidRPr="002D22AF" w:rsidTr="00F24C6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Контекст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Личные траты</w:t>
            </w:r>
          </w:p>
        </w:tc>
      </w:tr>
      <w:tr w:rsidR="00DB3A2D" w:rsidRPr="002D22AF" w:rsidTr="00F24C6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Тип задания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A2D" w:rsidRPr="002D22AF" w:rsidRDefault="00DB3A2D" w:rsidP="00F24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 представлен в виде размышлений на отдельном листе</w:t>
            </w:r>
          </w:p>
        </w:tc>
      </w:tr>
    </w:tbl>
    <w:p w:rsidR="0080138C" w:rsidRP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8"/>
          <w:szCs w:val="28"/>
          <w:u w:val="single"/>
        </w:rPr>
      </w:pPr>
    </w:p>
    <w:p w:rsid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Пенсионер Иван Иванович решил приобрести новую стиральную машину, однако собственных накоплений ему не хватало. Его внимание привлекла реклама, размещённая рядом с магазином бытовой техники, моментальных кредитов без поручителей. И Иван Иванович решил воспользоваться этим предложением.</w:t>
      </w: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Объясните, в чём заключается опасность подобных предложений по кредитам. Какие действия нужно предпринять, чтобы защитить свои финансы от злоупотребления со стороны подобных организаций?</w:t>
      </w:r>
    </w:p>
    <w:p w:rsidR="002D22AF" w:rsidRPr="0080138C" w:rsidRDefault="002D22AF" w:rsidP="0073190A">
      <w:pPr>
        <w:rPr>
          <w:rFonts w:ascii="Times New Roman" w:hAnsi="Times New Roman" w:cs="Times New Roman"/>
          <w:sz w:val="28"/>
          <w:szCs w:val="28"/>
        </w:rPr>
      </w:pP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С Алексеем связался сотрудник банка, в котором у него открыт вклад, и попросил назвать пин-код его банковской карточки, объясняя это необходимостью проверить баланс карты.</w:t>
      </w: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Объясните, в чём заключается опасность данной ситуации для личных финансов Алексея.</w:t>
      </w:r>
    </w:p>
    <w:p w:rsidR="0080138C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 xml:space="preserve">Как ему в данной ситуации следует правильно поступить? </w:t>
      </w:r>
    </w:p>
    <w:p w:rsidR="0080138C" w:rsidRPr="0080138C" w:rsidRDefault="0080138C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Совершеннолетнему Роману Р. пришло SMS-сообщение от неизвестного абонента: «Уважаемый клиент! Ваша карта заблокирована, была попытка несанкционированного снятия денег. Для возобновления пользования счётом сообщите по телефону *** данные по Вашей карте: № и PIN-код. В ближайшее время вопрос будет решён. Банк Д.».</w:t>
      </w:r>
    </w:p>
    <w:p w:rsidR="00A03E1F" w:rsidRPr="0080138C" w:rsidRDefault="00A03E1F" w:rsidP="00A03E1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В чём состоит опасность данной ситуации для личных финансов Романа Р.? Как ему правильно поступить в данной ситуации?</w:t>
      </w:r>
    </w:p>
    <w:p w:rsidR="00A75E0B" w:rsidRPr="0080138C" w:rsidRDefault="00A75E0B" w:rsidP="0073190A">
      <w:pPr>
        <w:rPr>
          <w:rFonts w:ascii="Times New Roman" w:hAnsi="Times New Roman" w:cs="Times New Roman"/>
          <w:sz w:val="28"/>
          <w:szCs w:val="28"/>
        </w:rPr>
      </w:pPr>
    </w:p>
    <w:p w:rsidR="0080138C" w:rsidRPr="0080138C" w:rsidRDefault="0080138C" w:rsidP="00731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80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Ирина получила на телефон сообщение с неизвестного номера с информацией о поступлении крупной суммы денег на её банковский счёт. Через некоторое время позвонивший с этого же номера человек, представившись сотрудником банка, заявил об ошибочном переводе и попросил назвать PIN код её банковской карты, чтобы аннулировать перевод. В чём состоит опасность данной ситуации для личных финансов Ирины? Как ей правильно поступить в данной ситуации? </w:t>
      </w:r>
    </w:p>
    <w:p w:rsidR="0080138C" w:rsidRPr="0080138C" w:rsidRDefault="0080138C" w:rsidP="00731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38C" w:rsidRP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Виталий получил SMS-сообщение от банка, в котором у него открыт вклад, с предложением оформить кредитную карту на сумму 100 000 рублей на льготных условиях в течение ближайшей недели.</w:t>
      </w:r>
    </w:p>
    <w:p w:rsidR="0080138C" w:rsidRP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Объясните, с какими финансовыми рисками может столкнуться Виталий? Как ему в данной ситуации следует правильно поступить? </w:t>
      </w:r>
    </w:p>
    <w:p w:rsidR="0080138C" w:rsidRPr="0080138C" w:rsidRDefault="0080138C" w:rsidP="0073190A">
      <w:pPr>
        <w:rPr>
          <w:rFonts w:ascii="Times New Roman" w:hAnsi="Times New Roman" w:cs="Times New Roman"/>
          <w:sz w:val="28"/>
          <w:szCs w:val="28"/>
        </w:rPr>
      </w:pPr>
    </w:p>
    <w:p w:rsidR="0080138C" w:rsidRP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Семену пришло сообщение в социальной сети от его друга Петра: «Привет, Семен! Не выручишь деньгами до вторника? А то баланс на телефоне отрицательный, а срочно надо связаться с родителями. Скинь 500 рублей на номер ***».</w:t>
      </w:r>
    </w:p>
    <w:p w:rsid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 xml:space="preserve">В чём состоит опасность данной ситуации для личных финансов Семена? Как ему правильно поступить в данной ситуации? </w:t>
      </w:r>
    </w:p>
    <w:p w:rsid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80138C" w:rsidRP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>Совершеннолетней Ксении Ярославовне на смартфон пришло сообщение: «Уважаемая Ксения Ярославовна, наш банк, клиентом которого Вы являетесь, проводил розыгрыш 1 млн. рублей, вы оказались победителем. Для подтверждения вашей готовности принять денежный приз пройдите по ссылке ниже в ваш аккаунт в интернет-банкинге нашего банка и нажмите кнопку согласия. После этого Вам на счет будет перечислен выигрыш».</w:t>
      </w:r>
    </w:p>
    <w:p w:rsidR="0080138C" w:rsidRDefault="0080138C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80138C">
        <w:rPr>
          <w:color w:val="000000"/>
          <w:sz w:val="28"/>
          <w:szCs w:val="28"/>
        </w:rPr>
        <w:t xml:space="preserve">В чём состоит опасность данной ситуации для личных финансов Ксении Ярославовны.? Как ей правильно поступить в данной ситуации? </w:t>
      </w:r>
    </w:p>
    <w:p w:rsidR="00E12747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12747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12747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12747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12747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12747" w:rsidRPr="0080138C" w:rsidRDefault="00E12747" w:rsidP="0080138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80138C" w:rsidRPr="0080138C" w:rsidRDefault="0080138C" w:rsidP="0073190A">
      <w:pPr>
        <w:rPr>
          <w:rFonts w:ascii="Times New Roman" w:hAnsi="Times New Roman" w:cs="Times New Roman"/>
          <w:sz w:val="28"/>
          <w:szCs w:val="28"/>
        </w:rPr>
      </w:pPr>
    </w:p>
    <w:sectPr w:rsidR="0080138C" w:rsidRPr="0080138C" w:rsidSect="00F041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740" w:rsidRDefault="00CA6740" w:rsidP="0080138C">
      <w:pPr>
        <w:spacing w:after="0" w:line="240" w:lineRule="auto"/>
      </w:pPr>
      <w:r>
        <w:separator/>
      </w:r>
    </w:p>
  </w:endnote>
  <w:endnote w:type="continuationSeparator" w:id="1">
    <w:p w:rsidR="00CA6740" w:rsidRDefault="00CA6740" w:rsidP="00801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740" w:rsidRDefault="00CA6740" w:rsidP="0080138C">
      <w:pPr>
        <w:spacing w:after="0" w:line="240" w:lineRule="auto"/>
      </w:pPr>
      <w:r>
        <w:separator/>
      </w:r>
    </w:p>
  </w:footnote>
  <w:footnote w:type="continuationSeparator" w:id="1">
    <w:p w:rsidR="00CA6740" w:rsidRDefault="00CA6740" w:rsidP="00801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7DC90"/>
    <w:multiLevelType w:val="hybridMultilevel"/>
    <w:tmpl w:val="6B906B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1077E37"/>
    <w:multiLevelType w:val="hybridMultilevel"/>
    <w:tmpl w:val="0602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415B"/>
    <w:rsid w:val="00015386"/>
    <w:rsid w:val="00057271"/>
    <w:rsid w:val="000A187A"/>
    <w:rsid w:val="00203247"/>
    <w:rsid w:val="002348D8"/>
    <w:rsid w:val="00247182"/>
    <w:rsid w:val="002D22AF"/>
    <w:rsid w:val="002E5147"/>
    <w:rsid w:val="003B560D"/>
    <w:rsid w:val="00476080"/>
    <w:rsid w:val="0073190A"/>
    <w:rsid w:val="00781B17"/>
    <w:rsid w:val="0080138C"/>
    <w:rsid w:val="00867E4B"/>
    <w:rsid w:val="00914CC5"/>
    <w:rsid w:val="00945850"/>
    <w:rsid w:val="009E7E56"/>
    <w:rsid w:val="00A03E1F"/>
    <w:rsid w:val="00A75E0B"/>
    <w:rsid w:val="00B87E28"/>
    <w:rsid w:val="00CA6740"/>
    <w:rsid w:val="00CC1D9C"/>
    <w:rsid w:val="00D524F2"/>
    <w:rsid w:val="00DB3A2D"/>
    <w:rsid w:val="00E12747"/>
    <w:rsid w:val="00E66441"/>
    <w:rsid w:val="00F0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41"/>
  </w:style>
  <w:style w:type="paragraph" w:styleId="3">
    <w:name w:val="heading 3"/>
    <w:basedOn w:val="a"/>
    <w:link w:val="30"/>
    <w:uiPriority w:val="9"/>
    <w:qFormat/>
    <w:rsid w:val="009458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15B"/>
    <w:pPr>
      <w:ind w:left="720"/>
      <w:contextualSpacing/>
    </w:pPr>
  </w:style>
  <w:style w:type="table" w:styleId="a4">
    <w:name w:val="Table Grid"/>
    <w:basedOn w:val="a1"/>
    <w:uiPriority w:val="39"/>
    <w:rsid w:val="00F041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15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4585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4585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unhideWhenUsed/>
    <w:rsid w:val="00D52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2E514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2E514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E514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47182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81B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A0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01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138C"/>
  </w:style>
  <w:style w:type="paragraph" w:styleId="ab">
    <w:name w:val="footer"/>
    <w:basedOn w:val="a"/>
    <w:link w:val="ac"/>
    <w:uiPriority w:val="99"/>
    <w:semiHidden/>
    <w:unhideWhenUsed/>
    <w:rsid w:val="00801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0138C"/>
  </w:style>
  <w:style w:type="paragraph" w:customStyle="1" w:styleId="ad">
    <w:name w:val="Базовый"/>
    <w:rsid w:val="0080138C"/>
    <w:pPr>
      <w:tabs>
        <w:tab w:val="left" w:pos="709"/>
      </w:tabs>
      <w:suppressAutoHyphens/>
      <w:spacing w:after="160" w:line="259" w:lineRule="atLeast"/>
    </w:pPr>
    <w:rPr>
      <w:rFonts w:ascii="Calibri" w:eastAsia="SimSun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2021-01-30T03:34:00Z</dcterms:created>
  <dcterms:modified xsi:type="dcterms:W3CDTF">2021-02-07T08:49:00Z</dcterms:modified>
</cp:coreProperties>
</file>