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99" w:rsidRDefault="001B167A">
      <w:pPr>
        <w:pStyle w:val="a3"/>
        <w:ind w:left="15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4824" cy="1843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4" cy="18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599" w:rsidRDefault="00CE6599">
      <w:pPr>
        <w:pStyle w:val="a3"/>
        <w:ind w:left="0"/>
        <w:jc w:val="left"/>
        <w:rPr>
          <w:sz w:val="20"/>
        </w:rPr>
      </w:pPr>
    </w:p>
    <w:p w:rsidR="00CE6599" w:rsidRDefault="00CE6599">
      <w:pPr>
        <w:pStyle w:val="a3"/>
        <w:ind w:left="0"/>
        <w:jc w:val="left"/>
        <w:rPr>
          <w:sz w:val="20"/>
        </w:rPr>
      </w:pPr>
    </w:p>
    <w:p w:rsidR="00CE6599" w:rsidRDefault="00CE6599">
      <w:pPr>
        <w:pStyle w:val="a3"/>
        <w:spacing w:before="10"/>
        <w:ind w:left="0"/>
        <w:jc w:val="left"/>
        <w:rPr>
          <w:sz w:val="23"/>
        </w:rPr>
      </w:pPr>
    </w:p>
    <w:p w:rsidR="00CE6599" w:rsidRPr="008312CB" w:rsidRDefault="001B167A" w:rsidP="008312CB">
      <w:pPr>
        <w:pStyle w:val="1"/>
        <w:spacing w:before="87"/>
        <w:ind w:right="346" w:firstLine="691"/>
        <w:jc w:val="center"/>
      </w:pPr>
      <w:r>
        <w:rPr>
          <w:w w:val="95"/>
        </w:rPr>
        <w:t>Аналитическая справка о деятельности школьных методических</w:t>
      </w:r>
      <w:r>
        <w:rPr>
          <w:spacing w:val="1"/>
          <w:w w:val="95"/>
        </w:rPr>
        <w:t xml:space="preserve"> </w:t>
      </w:r>
      <w:r>
        <w:t>объединений</w:t>
      </w:r>
      <w:r>
        <w:rPr>
          <w:spacing w:val="-16"/>
        </w:rPr>
        <w:t xml:space="preserve"> </w:t>
      </w:r>
      <w:r>
        <w:t>по</w:t>
      </w:r>
      <w:r w:rsidR="008312CB">
        <w:t xml:space="preserve"> </w:t>
      </w:r>
      <w:r>
        <w:t>вопросам</w:t>
      </w:r>
      <w:r>
        <w:rPr>
          <w:spacing w:val="21"/>
        </w:rPr>
        <w:t xml:space="preserve"> </w:t>
      </w:r>
      <w:r>
        <w:t>преодоления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21"/>
        </w:rPr>
        <w:t xml:space="preserve"> </w:t>
      </w:r>
      <w:r>
        <w:t>дефицитов</w:t>
      </w:r>
      <w:r>
        <w:rPr>
          <w:spacing w:val="17"/>
        </w:rPr>
        <w:t xml:space="preserve"> </w:t>
      </w:r>
      <w:proofErr w:type="gramStart"/>
      <w:r>
        <w:t>и</w:t>
      </w:r>
      <w:r w:rsidR="008312CB">
        <w:t xml:space="preserve">  </w:t>
      </w:r>
      <w:r>
        <w:rPr>
          <w:spacing w:val="-2"/>
        </w:rPr>
        <w:t>затруднений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педагогов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МБОУ«Николаевская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ООШ».</w:t>
      </w:r>
    </w:p>
    <w:p w:rsidR="00CE6599" w:rsidRDefault="001B167A">
      <w:pPr>
        <w:pStyle w:val="1"/>
        <w:ind w:left="4157"/>
      </w:pPr>
      <w:r>
        <w:t>2</w:t>
      </w:r>
      <w:r w:rsidR="008312CB">
        <w:t>023-2024</w:t>
      </w:r>
      <w:r>
        <w:rPr>
          <w:spacing w:val="-7"/>
        </w:rPr>
        <w:t xml:space="preserve"> </w:t>
      </w:r>
      <w:r>
        <w:t>уч</w:t>
      </w:r>
      <w:r w:rsidR="008312CB">
        <w:t>ебный</w:t>
      </w:r>
      <w:r>
        <w:rPr>
          <w:spacing w:val="-6"/>
        </w:rPr>
        <w:t xml:space="preserve"> </w:t>
      </w:r>
      <w:r>
        <w:t>год</w:t>
      </w:r>
    </w:p>
    <w:p w:rsidR="00CE6599" w:rsidRDefault="001B167A">
      <w:pPr>
        <w:spacing w:before="12" w:line="237" w:lineRule="auto"/>
        <w:ind w:left="153" w:right="120" w:firstLine="134"/>
        <w:jc w:val="both"/>
        <w:rPr>
          <w:sz w:val="28"/>
        </w:rPr>
      </w:pPr>
      <w:r>
        <w:rPr>
          <w:b/>
          <w:sz w:val="28"/>
        </w:rPr>
        <w:t>В современных социокультурных условиях одной из главных является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CE6599" w:rsidRDefault="001B167A">
      <w:pPr>
        <w:pStyle w:val="a3"/>
        <w:spacing w:before="1" w:line="276" w:lineRule="auto"/>
        <w:ind w:left="254" w:right="213" w:firstLine="710"/>
      </w:pPr>
      <w:r>
        <w:t>В рамках реализации регионального плана мероприятий, направленных</w:t>
      </w:r>
      <w:r>
        <w:rPr>
          <w:spacing w:val="1"/>
        </w:rPr>
        <w:t xml:space="preserve"> </w:t>
      </w:r>
      <w:r>
        <w:t>на формирование и оценку функциональной грамотности,</w:t>
      </w:r>
      <w:r>
        <w:rPr>
          <w:spacing w:val="1"/>
        </w:rPr>
        <w:t xml:space="preserve"> </w:t>
      </w:r>
      <w:r>
        <w:t>были проведены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CE6599" w:rsidRDefault="001B167A">
      <w:pPr>
        <w:pStyle w:val="a3"/>
        <w:spacing w:before="2" w:line="276" w:lineRule="auto"/>
        <w:ind w:left="254" w:right="213" w:firstLine="710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компетентность</w:t>
      </w:r>
      <w:r>
        <w:rPr>
          <w:b/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12"/>
        </w:rPr>
        <w:t xml:space="preserve"> </w:t>
      </w:r>
      <w:r>
        <w:rPr>
          <w:spacing w:val="-1"/>
        </w:rPr>
        <w:t>профессионально</w:t>
      </w:r>
      <w:r>
        <w:rPr>
          <w:spacing w:val="-12"/>
        </w:rPr>
        <w:t xml:space="preserve"> </w:t>
      </w:r>
      <w:r>
        <w:t>значимых</w:t>
      </w:r>
      <w:r>
        <w:rPr>
          <w:spacing w:val="-16"/>
        </w:rPr>
        <w:t xml:space="preserve"> </w:t>
      </w:r>
      <w:r>
        <w:t>задач.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ситуации педагог затрудняется совершить целесообразное профессиональное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компетенцией он не обладает. Подобные профессиональные проблемы 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профессиональными затруднениями педагога.</w:t>
      </w:r>
    </w:p>
    <w:p w:rsidR="00CE6599" w:rsidRDefault="001B167A">
      <w:pPr>
        <w:spacing w:line="276" w:lineRule="auto"/>
        <w:ind w:left="254" w:right="217" w:firstLine="710"/>
        <w:jc w:val="both"/>
        <w:rPr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</w:t>
      </w:r>
      <w:r>
        <w:rPr>
          <w:spacing w:val="1"/>
          <w:sz w:val="28"/>
        </w:rPr>
        <w:t xml:space="preserve"> </w:t>
      </w:r>
      <w:r>
        <w:rPr>
          <w:sz w:val="28"/>
        </w:rPr>
        <w:t>«белых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пятен»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арсенале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 педагога.</w:t>
      </w:r>
    </w:p>
    <w:p w:rsidR="00CE6599" w:rsidRDefault="001B167A">
      <w:pPr>
        <w:pStyle w:val="a3"/>
        <w:spacing w:before="8"/>
        <w:ind w:left="690" w:right="108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71"/>
        </w:rPr>
        <w:t xml:space="preserve"> </w:t>
      </w:r>
      <w:r>
        <w:t>школы,</w:t>
      </w:r>
      <w:r>
        <w:rPr>
          <w:spacing w:val="71"/>
        </w:rPr>
        <w:t xml:space="preserve"> </w:t>
      </w:r>
      <w:r>
        <w:t>работая</w:t>
      </w:r>
      <w:r>
        <w:rPr>
          <w:spacing w:val="7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1"/>
        </w:rPr>
        <w:t xml:space="preserve"> </w:t>
      </w:r>
      <w:r>
        <w:t>темы</w:t>
      </w:r>
    </w:p>
    <w:p w:rsidR="00CE6599" w:rsidRDefault="001B167A">
      <w:pPr>
        <w:tabs>
          <w:tab w:val="left" w:pos="1127"/>
          <w:tab w:val="left" w:pos="1396"/>
          <w:tab w:val="left" w:pos="2011"/>
          <w:tab w:val="left" w:pos="2064"/>
          <w:tab w:val="left" w:pos="2909"/>
          <w:tab w:val="left" w:pos="3701"/>
          <w:tab w:val="left" w:pos="4895"/>
          <w:tab w:val="left" w:pos="6601"/>
          <w:tab w:val="left" w:pos="7939"/>
        </w:tabs>
        <w:ind w:left="134" w:right="233"/>
        <w:jc w:val="right"/>
        <w:rPr>
          <w:sz w:val="28"/>
        </w:rPr>
      </w:pPr>
      <w:r>
        <w:rPr>
          <w:sz w:val="28"/>
        </w:rPr>
        <w:t>««</w:t>
      </w:r>
      <w:r>
        <w:rPr>
          <w:b/>
          <w:sz w:val="28"/>
        </w:rPr>
        <w:t>Формирование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уроках,</w:t>
      </w:r>
      <w:r>
        <w:rPr>
          <w:b/>
          <w:sz w:val="28"/>
        </w:rPr>
        <w:tab/>
      </w:r>
      <w:r>
        <w:rPr>
          <w:b/>
          <w:sz w:val="28"/>
        </w:rPr>
        <w:tab/>
        <w:t>как</w:t>
      </w:r>
      <w:r>
        <w:rPr>
          <w:b/>
          <w:sz w:val="28"/>
        </w:rPr>
        <w:tab/>
      </w:r>
      <w:r>
        <w:rPr>
          <w:b/>
          <w:sz w:val="28"/>
        </w:rPr>
        <w:tab/>
        <w:t>важнейшее</w:t>
      </w:r>
      <w:r>
        <w:rPr>
          <w:b/>
          <w:sz w:val="28"/>
        </w:rPr>
        <w:tab/>
        <w:t>условие</w:t>
      </w:r>
      <w:r>
        <w:rPr>
          <w:b/>
          <w:sz w:val="28"/>
        </w:rPr>
        <w:tab/>
        <w:t>повышения</w:t>
      </w:r>
      <w:r>
        <w:rPr>
          <w:b/>
          <w:sz w:val="28"/>
        </w:rPr>
        <w:tab/>
        <w:t>качества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образования</w:t>
      </w:r>
      <w:r>
        <w:rPr>
          <w:spacing w:val="-1"/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ставил</w:t>
      </w:r>
      <w:r>
        <w:rPr>
          <w:sz w:val="28"/>
        </w:rPr>
        <w:tab/>
        <w:t>перед</w:t>
      </w:r>
      <w:r>
        <w:rPr>
          <w:sz w:val="28"/>
        </w:rPr>
        <w:tab/>
        <w:t>собой</w:t>
      </w:r>
      <w:r>
        <w:rPr>
          <w:sz w:val="28"/>
        </w:rPr>
        <w:tab/>
        <w:t>цель</w:t>
      </w:r>
      <w:r>
        <w:rPr>
          <w:spacing w:val="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преподавания</w:t>
      </w:r>
    </w:p>
    <w:p w:rsidR="00CE6599" w:rsidRDefault="001B167A">
      <w:pPr>
        <w:pStyle w:val="a3"/>
        <w:ind w:left="134" w:right="241"/>
      </w:pPr>
      <w:r>
        <w:t>в школе через применение различных способов и приемов</w:t>
      </w:r>
      <w:r>
        <w:rPr>
          <w:spacing w:val="1"/>
        </w:rPr>
        <w:t xml:space="preserve"> </w:t>
      </w:r>
      <w:r>
        <w:t>для 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школьников.</w:t>
      </w:r>
    </w:p>
    <w:p w:rsidR="00CE6599" w:rsidRDefault="001B167A">
      <w:pPr>
        <w:pStyle w:val="a3"/>
        <w:ind w:left="134" w:right="233" w:firstLine="489"/>
      </w:pPr>
      <w:r>
        <w:t>В школе осуществляется педагогическое взаимодействие через школьные</w:t>
      </w:r>
      <w:r>
        <w:rPr>
          <w:spacing w:val="1"/>
        </w:rPr>
        <w:t xml:space="preserve"> </w:t>
      </w:r>
      <w:r>
        <w:rPr>
          <w:spacing w:val="-5"/>
        </w:rPr>
        <w:t xml:space="preserve">методические объединения учителей начальных классов, </w:t>
      </w:r>
      <w:r>
        <w:rPr>
          <w:spacing w:val="-4"/>
        </w:rPr>
        <w:t>учителей-предметников.</w:t>
      </w:r>
      <w:r>
        <w:rPr>
          <w:spacing w:val="-67"/>
        </w:rPr>
        <w:t xml:space="preserve"> </w:t>
      </w:r>
      <w:r>
        <w:t>Их деятельность была направлены на повышение уровня 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rPr>
          <w:w w:val="95"/>
        </w:rPr>
        <w:t>методов, средств и организационных форм обучения, применения оценивающих</w:t>
      </w:r>
      <w:r>
        <w:rPr>
          <w:spacing w:val="1"/>
          <w:w w:val="95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CE6599" w:rsidRDefault="001B167A">
      <w:pPr>
        <w:pStyle w:val="a3"/>
        <w:ind w:left="263" w:right="211" w:firstLine="427"/>
      </w:pPr>
      <w:r>
        <w:t>Согласно планов работы ШМО учителей начальных классов,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D672B9">
        <w:t>2</w:t>
      </w:r>
      <w:r>
        <w:rPr>
          <w:spacing w:val="1"/>
        </w:rPr>
        <w:t xml:space="preserve"> </w:t>
      </w:r>
      <w:r>
        <w:t>-202</w:t>
      </w:r>
      <w:r w:rsidR="00D672B9"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ВПР;</w:t>
      </w:r>
      <w:r>
        <w:rPr>
          <w:spacing w:val="50"/>
        </w:rPr>
        <w:t xml:space="preserve"> </w:t>
      </w:r>
      <w:r>
        <w:t>повышение</w:t>
      </w:r>
      <w:r>
        <w:rPr>
          <w:spacing w:val="52"/>
        </w:rPr>
        <w:t xml:space="preserve"> </w:t>
      </w:r>
      <w:r>
        <w:t>эффективности</w:t>
      </w:r>
      <w:r>
        <w:rPr>
          <w:spacing w:val="51"/>
        </w:rPr>
        <w:t xml:space="preserve"> </w:t>
      </w:r>
      <w:r>
        <w:t>современного</w:t>
      </w:r>
      <w:r>
        <w:rPr>
          <w:spacing w:val="52"/>
        </w:rPr>
        <w:t xml:space="preserve"> </w:t>
      </w:r>
      <w:r>
        <w:t>урока</w:t>
      </w:r>
      <w:r>
        <w:rPr>
          <w:spacing w:val="52"/>
        </w:rPr>
        <w:t xml:space="preserve"> </w:t>
      </w:r>
      <w:r>
        <w:t>через</w:t>
      </w:r>
    </w:p>
    <w:p w:rsidR="00CE6599" w:rsidRDefault="00CE6599">
      <w:pPr>
        <w:sectPr w:rsidR="00CE6599">
          <w:type w:val="continuous"/>
          <w:pgSz w:w="11910" w:h="16840"/>
          <w:pgMar w:top="0" w:right="1020" w:bottom="280" w:left="980" w:header="720" w:footer="720" w:gutter="0"/>
          <w:cols w:space="720"/>
        </w:sectPr>
      </w:pPr>
    </w:p>
    <w:p w:rsidR="00CE6599" w:rsidRDefault="001B167A">
      <w:pPr>
        <w:pStyle w:val="a3"/>
        <w:spacing w:before="67"/>
        <w:ind w:left="263" w:right="225"/>
      </w:pPr>
      <w:r>
        <w:lastRenderedPageBreak/>
        <w:t>применение современных образовательных технологий; обсуждение рисков</w:t>
      </w:r>
      <w:r>
        <w:rPr>
          <w:spacing w:val="1"/>
        </w:rPr>
        <w:t xml:space="preserve"> </w:t>
      </w:r>
      <w:r>
        <w:t>ОО; анализ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ШМО.</w:t>
      </w:r>
    </w:p>
    <w:p w:rsidR="00CE6599" w:rsidRDefault="001B167A">
      <w:pPr>
        <w:pStyle w:val="a3"/>
        <w:ind w:left="263" w:right="227" w:firstLine="427"/>
      </w:pPr>
      <w:r>
        <w:t>Изучение нормативных документов в области образования, наблюдение за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 ВПР, собеседование,</w:t>
      </w:r>
      <w:r w:rsidR="00D672B9">
        <w:t xml:space="preserve"> </w:t>
      </w:r>
      <w:r>
        <w:t>а также анализ практики реализации ФГОС</w:t>
      </w:r>
      <w:r>
        <w:rPr>
          <w:spacing w:val="1"/>
        </w:rPr>
        <w:t xml:space="preserve"> </w:t>
      </w:r>
      <w:r>
        <w:rPr>
          <w:w w:val="95"/>
        </w:rPr>
        <w:t>показывают, что суммарно затруднений, испытываемых учителями, достаточно</w:t>
      </w:r>
      <w:r>
        <w:rPr>
          <w:spacing w:val="1"/>
          <w:w w:val="95"/>
        </w:rPr>
        <w:t xml:space="preserve"> </w:t>
      </w:r>
      <w:r>
        <w:t>много.</w:t>
      </w:r>
    </w:p>
    <w:p w:rsidR="00CE6599" w:rsidRDefault="001B167A">
      <w:pPr>
        <w:pStyle w:val="a3"/>
        <w:spacing w:before="3" w:line="276" w:lineRule="auto"/>
        <w:ind w:right="111" w:firstLine="494"/>
      </w:pP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ШМО</w:t>
      </w:r>
      <w:r>
        <w:rPr>
          <w:spacing w:val="-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выводы</w:t>
      </w:r>
      <w:r>
        <w:rPr>
          <w:spacing w:val="-1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большинство</w:t>
      </w:r>
      <w:r>
        <w:rPr>
          <w:spacing w:val="18"/>
        </w:rPr>
        <w:t xml:space="preserve"> </w:t>
      </w:r>
      <w:r>
        <w:t>педагогов</w:t>
      </w:r>
      <w:r>
        <w:rPr>
          <w:spacing w:val="31"/>
        </w:rPr>
        <w:t xml:space="preserve"> </w:t>
      </w:r>
      <w:r>
        <w:t>имеют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смысле</w:t>
      </w:r>
      <w:r>
        <w:rPr>
          <w:spacing w:val="16"/>
        </w:rPr>
        <w:t xml:space="preserve"> </w:t>
      </w:r>
      <w:r>
        <w:t>понятия</w:t>
      </w:r>
    </w:p>
    <w:p w:rsidR="00CE6599" w:rsidRDefault="001B167A">
      <w:pPr>
        <w:pStyle w:val="a3"/>
        <w:spacing w:before="4" w:line="276" w:lineRule="auto"/>
        <w:ind w:right="111"/>
      </w:pPr>
      <w:r>
        <w:t>«функциональная грамотность», ее видах и характеристиках. 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затрудняется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разрабатывать</w:t>
      </w:r>
      <w:r>
        <w:rPr>
          <w:spacing w:val="-8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(читательской, математической, естественнонаучной и др.). Многие учителя</w:t>
      </w:r>
      <w:r>
        <w:rPr>
          <w:spacing w:val="1"/>
        </w:rPr>
        <w:t xml:space="preserve"> </w:t>
      </w:r>
      <w:r>
        <w:rPr>
          <w:w w:val="95"/>
        </w:rPr>
        <w:t>считают, что содержание и методический аппарат учебника не позволяют вести</w:t>
      </w:r>
      <w:r>
        <w:rPr>
          <w:spacing w:val="1"/>
          <w:w w:val="95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Опрошенные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представление лишь о некоторых приемах,</w:t>
      </w:r>
      <w:r>
        <w:rPr>
          <w:spacing w:val="1"/>
        </w:rPr>
        <w:t xml:space="preserve"> </w:t>
      </w:r>
      <w:r>
        <w:t>способах и технологиях по формированию функциональной грамотности 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2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мастер-классы.</w:t>
      </w:r>
    </w:p>
    <w:p w:rsidR="00CE6599" w:rsidRDefault="001B167A">
      <w:pPr>
        <w:pStyle w:val="a3"/>
        <w:spacing w:before="66" w:line="276" w:lineRule="auto"/>
        <w:ind w:right="109" w:firstLine="494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заседаниях</w:t>
      </w:r>
      <w:r>
        <w:rPr>
          <w:spacing w:val="-7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68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следующие мероприятия:</w:t>
      </w:r>
    </w:p>
    <w:p w:rsidR="00CE6599" w:rsidRDefault="001B167A">
      <w:pPr>
        <w:pStyle w:val="a4"/>
        <w:numPr>
          <w:ilvl w:val="0"/>
          <w:numId w:val="1"/>
        </w:numPr>
        <w:tabs>
          <w:tab w:val="left" w:pos="908"/>
        </w:tabs>
        <w:spacing w:before="66" w:line="276" w:lineRule="auto"/>
        <w:ind w:right="642" w:firstLine="0"/>
        <w:rPr>
          <w:sz w:val="28"/>
        </w:rPr>
      </w:pPr>
      <w:r>
        <w:rPr>
          <w:sz w:val="28"/>
        </w:rPr>
        <w:t>разработка ИОМ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затруднений;</w:t>
      </w:r>
    </w:p>
    <w:p w:rsidR="00CE6599" w:rsidRDefault="001B167A">
      <w:pPr>
        <w:pStyle w:val="a4"/>
        <w:numPr>
          <w:ilvl w:val="0"/>
          <w:numId w:val="1"/>
        </w:numPr>
        <w:tabs>
          <w:tab w:val="left" w:pos="908"/>
        </w:tabs>
        <w:ind w:left="907" w:hanging="789"/>
        <w:rPr>
          <w:sz w:val="28"/>
        </w:rPr>
      </w:pP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квалификации;</w:t>
      </w:r>
    </w:p>
    <w:p w:rsidR="00CE6599" w:rsidRDefault="001B167A">
      <w:pPr>
        <w:pStyle w:val="a4"/>
        <w:numPr>
          <w:ilvl w:val="1"/>
          <w:numId w:val="1"/>
        </w:numPr>
        <w:tabs>
          <w:tab w:val="left" w:pos="600"/>
        </w:tabs>
        <w:spacing w:before="116" w:line="276" w:lineRule="auto"/>
        <w:ind w:right="110" w:firstLine="0"/>
        <w:rPr>
          <w:sz w:val="28"/>
        </w:rPr>
      </w:pPr>
      <w:r>
        <w:rPr>
          <w:sz w:val="28"/>
        </w:rPr>
        <w:t>по результатам независимых оценочных процедур консультации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D672B9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разработке индивидуальных образовательных маршрутов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 трудностей в изучении некоторых тем, применение эффективных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форм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работы с обучающимися,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корректировка рабочих программ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предметам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др.);</w:t>
      </w:r>
    </w:p>
    <w:p w:rsidR="00CE6599" w:rsidRDefault="001B167A">
      <w:pPr>
        <w:pStyle w:val="a4"/>
        <w:numPr>
          <w:ilvl w:val="1"/>
          <w:numId w:val="1"/>
        </w:numPr>
        <w:tabs>
          <w:tab w:val="left" w:pos="840"/>
        </w:tabs>
        <w:spacing w:before="64" w:line="276" w:lineRule="auto"/>
        <w:ind w:right="114" w:firstLine="7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(наставнические пары) с обсуждением методических вопросов; -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CE6599" w:rsidRDefault="001B167A">
      <w:pPr>
        <w:pStyle w:val="a4"/>
        <w:numPr>
          <w:ilvl w:val="1"/>
          <w:numId w:val="1"/>
        </w:numPr>
        <w:tabs>
          <w:tab w:val="left" w:pos="643"/>
        </w:tabs>
        <w:ind w:left="642" w:hanging="164"/>
        <w:rPr>
          <w:sz w:val="28"/>
        </w:rPr>
      </w:pPr>
      <w:r>
        <w:rPr>
          <w:sz w:val="28"/>
        </w:rPr>
        <w:t>консультирование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</w:p>
    <w:sectPr w:rsidR="00CE6599"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384E"/>
    <w:multiLevelType w:val="hybridMultilevel"/>
    <w:tmpl w:val="6A92F014"/>
    <w:lvl w:ilvl="0" w:tplc="E3AE0E9A">
      <w:numFmt w:val="bullet"/>
      <w:lvlText w:val="-"/>
      <w:lvlJc w:val="left"/>
      <w:pPr>
        <w:ind w:left="119" w:hanging="7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223BFE">
      <w:numFmt w:val="bullet"/>
      <w:lvlText w:val="-"/>
      <w:lvlJc w:val="left"/>
      <w:pPr>
        <w:ind w:left="407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78C9DEA">
      <w:numFmt w:val="bullet"/>
      <w:lvlText w:val="•"/>
      <w:lvlJc w:val="left"/>
      <w:pPr>
        <w:ind w:left="1456" w:hanging="192"/>
      </w:pPr>
      <w:rPr>
        <w:rFonts w:hint="default"/>
        <w:lang w:val="ru-RU" w:eastAsia="en-US" w:bidi="ar-SA"/>
      </w:rPr>
    </w:lvl>
    <w:lvl w:ilvl="3" w:tplc="B77A7C60">
      <w:numFmt w:val="bullet"/>
      <w:lvlText w:val="•"/>
      <w:lvlJc w:val="left"/>
      <w:pPr>
        <w:ind w:left="2512" w:hanging="192"/>
      </w:pPr>
      <w:rPr>
        <w:rFonts w:hint="default"/>
        <w:lang w:val="ru-RU" w:eastAsia="en-US" w:bidi="ar-SA"/>
      </w:rPr>
    </w:lvl>
    <w:lvl w:ilvl="4" w:tplc="CD167DAA">
      <w:numFmt w:val="bullet"/>
      <w:lvlText w:val="•"/>
      <w:lvlJc w:val="left"/>
      <w:pPr>
        <w:ind w:left="3568" w:hanging="192"/>
      </w:pPr>
      <w:rPr>
        <w:rFonts w:hint="default"/>
        <w:lang w:val="ru-RU" w:eastAsia="en-US" w:bidi="ar-SA"/>
      </w:rPr>
    </w:lvl>
    <w:lvl w:ilvl="5" w:tplc="4BEC0EA2">
      <w:numFmt w:val="bullet"/>
      <w:lvlText w:val="•"/>
      <w:lvlJc w:val="left"/>
      <w:pPr>
        <w:ind w:left="4624" w:hanging="192"/>
      </w:pPr>
      <w:rPr>
        <w:rFonts w:hint="default"/>
        <w:lang w:val="ru-RU" w:eastAsia="en-US" w:bidi="ar-SA"/>
      </w:rPr>
    </w:lvl>
    <w:lvl w:ilvl="6" w:tplc="9F669D6C">
      <w:numFmt w:val="bullet"/>
      <w:lvlText w:val="•"/>
      <w:lvlJc w:val="left"/>
      <w:pPr>
        <w:ind w:left="5680" w:hanging="192"/>
      </w:pPr>
      <w:rPr>
        <w:rFonts w:hint="default"/>
        <w:lang w:val="ru-RU" w:eastAsia="en-US" w:bidi="ar-SA"/>
      </w:rPr>
    </w:lvl>
    <w:lvl w:ilvl="7" w:tplc="ABA45E2A">
      <w:numFmt w:val="bullet"/>
      <w:lvlText w:val="•"/>
      <w:lvlJc w:val="left"/>
      <w:pPr>
        <w:ind w:left="6736" w:hanging="192"/>
      </w:pPr>
      <w:rPr>
        <w:rFonts w:hint="default"/>
        <w:lang w:val="ru-RU" w:eastAsia="en-US" w:bidi="ar-SA"/>
      </w:rPr>
    </w:lvl>
    <w:lvl w:ilvl="8" w:tplc="D436AEA4">
      <w:numFmt w:val="bullet"/>
      <w:lvlText w:val="•"/>
      <w:lvlJc w:val="left"/>
      <w:pPr>
        <w:ind w:left="7792" w:hanging="1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599"/>
    <w:rsid w:val="001B167A"/>
    <w:rsid w:val="008312CB"/>
    <w:rsid w:val="00CE6599"/>
    <w:rsid w:val="00D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1EA3"/>
  <w15:docId w15:val="{EA45E3A5-10DB-4A46-A66F-6327951B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0"/>
      <w:ind w:left="4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Аля</cp:lastModifiedBy>
  <cp:revision>3</cp:revision>
  <dcterms:created xsi:type="dcterms:W3CDTF">2023-11-09T03:58:00Z</dcterms:created>
  <dcterms:modified xsi:type="dcterms:W3CDTF">2023-11-04T13:27:00Z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